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4C" w:rsidRPr="00D20BFD" w:rsidRDefault="008851A3" w:rsidP="00260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Arial" w:eastAsia="Times New Roman" w:hAnsi="Arial" w:cs="Arial"/>
          <w:b/>
          <w:bCs/>
          <w:sz w:val="28"/>
          <w:szCs w:val="28"/>
          <w:u w:val="single"/>
        </w:rPr>
        <w:t>Semester 2 Final Study Guide Spring 2017</w:t>
      </w:r>
    </w:p>
    <w:p w:rsidR="0026004C" w:rsidRPr="00D20BFD" w:rsidRDefault="008851A3" w:rsidP="0026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Arial" w:eastAsia="Times New Roman" w:hAnsi="Arial" w:cs="Arial"/>
          <w:b/>
          <w:bCs/>
        </w:rPr>
        <w:t xml:space="preserve">The final will include all of the following terms and concepts. It also includes any reading or discussion we had in class over the course of the last semester. </w:t>
      </w:r>
      <w:proofErr w:type="gramStart"/>
      <w:r w:rsidRPr="00D20BFD">
        <w:rPr>
          <w:rFonts w:ascii="Arial" w:eastAsia="Times New Roman" w:hAnsi="Arial" w:cs="Arial"/>
          <w:b/>
          <w:bCs/>
        </w:rPr>
        <w:t xml:space="preserve">There will be </w:t>
      </w:r>
      <w:bookmarkStart w:id="0" w:name="_GoBack"/>
      <w:bookmarkEnd w:id="0"/>
      <w:r w:rsidRPr="00D20BFD">
        <w:rPr>
          <w:rFonts w:ascii="Arial" w:eastAsia="Times New Roman" w:hAnsi="Arial" w:cs="Arial"/>
          <w:b/>
          <w:bCs/>
        </w:rPr>
        <w:t>a portion that includes first semester questions.</w:t>
      </w:r>
      <w:proofErr w:type="gramEnd"/>
      <w:r w:rsidRPr="00D20BFD">
        <w:rPr>
          <w:rFonts w:ascii="Arial" w:eastAsia="Times New Roman" w:hAnsi="Arial" w:cs="Arial"/>
          <w:b/>
          <w:bCs/>
        </w:rPr>
        <w:t xml:space="preserve"> The first semester questions will be large overarching questions that include concepts and terms used throughout first and second semester. </w:t>
      </w:r>
    </w:p>
    <w:p w:rsidR="0026004C" w:rsidRDefault="0026004C" w:rsidP="0026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BFD" w:rsidRDefault="00D20BFD" w:rsidP="00D20BFD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Cold War Key Terms/Concepts</w:t>
      </w:r>
    </w:p>
    <w:p w:rsidR="00D20BFD" w:rsidRDefault="00D20BFD" w:rsidP="00D20BFD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</w:p>
    <w:p w:rsidR="00D20BFD" w:rsidRDefault="00D20BFD" w:rsidP="00D20BFD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  <w:sectPr w:rsidR="00D20BFD" w:rsidSect="0026004C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D20BFD" w:rsidRDefault="00D20BFD" w:rsidP="00D20BFD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Tehran/Yalta/Potsdam</w:t>
      </w:r>
    </w:p>
    <w:p w:rsidR="00D20BFD" w:rsidRDefault="00D20BFD" w:rsidP="00D20BFD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ISI &amp; Vargas</w:t>
      </w:r>
    </w:p>
    <w:p w:rsidR="00D20BFD" w:rsidRDefault="00D20BFD" w:rsidP="00D20BFD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America &amp; Expansionism</w:t>
      </w:r>
    </w:p>
    <w:p w:rsidR="00D20BFD" w:rsidRDefault="00D20BFD" w:rsidP="00D20BFD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Nationalism &amp; Economic Imperialism</w:t>
      </w:r>
    </w:p>
    <w:p w:rsidR="00D20BFD" w:rsidRDefault="00D20BFD" w:rsidP="00D20BFD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Vargas</w:t>
      </w:r>
    </w:p>
    <w:p w:rsidR="00D20BFD" w:rsidRDefault="00D20BFD" w:rsidP="00D20BFD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Iran/Turkey/Greece</w:t>
      </w:r>
    </w:p>
    <w:p w:rsidR="00D20BFD" w:rsidRDefault="00D20BFD" w:rsidP="00D20BFD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MAD</w:t>
      </w:r>
    </w:p>
    <w:p w:rsidR="00D20BFD" w:rsidRDefault="00D20BFD" w:rsidP="00D20BFD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Brinkmanship</w:t>
      </w:r>
    </w:p>
    <w:p w:rsidR="00D20BFD" w:rsidRDefault="00D20BFD" w:rsidP="00D20BFD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Long Telegram</w:t>
      </w:r>
    </w:p>
    <w:p w:rsidR="00D20BFD" w:rsidRDefault="00D20BFD" w:rsidP="00D20BFD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Novikov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Telegram</w:t>
      </w:r>
    </w:p>
    <w:p w:rsidR="00D20BFD" w:rsidRDefault="00D20BFD" w:rsidP="00D20BFD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Truman Doctrine</w:t>
      </w:r>
    </w:p>
    <w:p w:rsidR="00D20BFD" w:rsidRDefault="00D20BFD" w:rsidP="00D20BFD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Marshall Plan</w:t>
      </w:r>
    </w:p>
    <w:p w:rsidR="00D20BFD" w:rsidRDefault="00D20BFD" w:rsidP="00D20BFD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Molotov Plan</w:t>
      </w:r>
    </w:p>
    <w:p w:rsidR="00D20BFD" w:rsidRDefault="00D20BFD" w:rsidP="00D20BFD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Domino Theory</w:t>
      </w:r>
    </w:p>
    <w:p w:rsidR="00D20BFD" w:rsidRDefault="00D20BFD" w:rsidP="00D20BFD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Containment</w:t>
      </w:r>
    </w:p>
    <w:p w:rsidR="00D20BFD" w:rsidRDefault="00D20BFD" w:rsidP="00D20BFD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Pacts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Brussles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NATO, Rio, Warsaw</w:t>
      </w:r>
    </w:p>
    <w:p w:rsidR="00D20BFD" w:rsidRDefault="00D20BFD" w:rsidP="00D20BFD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Tension in Germany &amp; Berlin</w:t>
      </w:r>
    </w:p>
    <w:p w:rsidR="00D20BFD" w:rsidRDefault="00D20BFD" w:rsidP="00D20BFD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 three causes</w:t>
      </w:r>
    </w:p>
    <w:p w:rsidR="00D20BFD" w:rsidRDefault="00D20BFD" w:rsidP="00D20BFD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Berlin Airlift Dates</w:t>
      </w:r>
    </w:p>
    <w:p w:rsidR="00D20BFD" w:rsidRDefault="00D20BFD" w:rsidP="00D20BFD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Date the Soviets displayed nuclear power</w:t>
      </w:r>
    </w:p>
    <w:p w:rsidR="00D20BFD" w:rsidRDefault="00D20BFD" w:rsidP="00D20BFD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NSC-68</w:t>
      </w:r>
    </w:p>
    <w:p w:rsidR="00D20BFD" w:rsidRDefault="00D20BFD" w:rsidP="00D20BFD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Attempted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Reamament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20BFD" w:rsidRDefault="00D20BFD" w:rsidP="00D20BFD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Destalinization</w:t>
      </w:r>
    </w:p>
    <w:p w:rsidR="00D20BFD" w:rsidRDefault="00D20BFD" w:rsidP="00D20BFD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Polish October</w:t>
      </w:r>
    </w:p>
    <w:p w:rsidR="00D20BFD" w:rsidRDefault="00D20BFD" w:rsidP="00D20BFD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Arms Race</w:t>
      </w:r>
    </w:p>
    <w:p w:rsidR="00D20BFD" w:rsidRDefault="00D20BFD" w:rsidP="00D20BFD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ICBMS &amp; IRBMS</w:t>
      </w:r>
    </w:p>
    <w:p w:rsidR="00D20BFD" w:rsidRDefault="00D20BFD" w:rsidP="00D20BFD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Cuban Revolution</w:t>
      </w:r>
    </w:p>
    <w:p w:rsidR="00D20BFD" w:rsidRDefault="00D20BFD" w:rsidP="00D20BFD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Che</w:t>
      </w:r>
      <w:proofErr w:type="spellEnd"/>
    </w:p>
    <w:p w:rsidR="00D20BFD" w:rsidRDefault="00D20BFD" w:rsidP="00D20BFD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Castro(s)</w:t>
      </w:r>
    </w:p>
    <w:p w:rsidR="00D20BFD" w:rsidRDefault="00D20BFD" w:rsidP="00D20BFD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Background</w:t>
      </w:r>
    </w:p>
    <w:p w:rsidR="00D20BFD" w:rsidRDefault="00D20BFD" w:rsidP="00D20BFD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Impact</w:t>
      </w:r>
    </w:p>
    <w:p w:rsidR="00D20BFD" w:rsidRPr="00D20BFD" w:rsidRDefault="00D20BFD" w:rsidP="00D20BFD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Détente </w:t>
      </w:r>
    </w:p>
    <w:p w:rsidR="00D20BFD" w:rsidRDefault="00D20BFD" w:rsidP="00D20BFD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China and the Cold War – Sino-Soviet Split, Triangular Diplomacy, Nixon’s Visit </w:t>
      </w:r>
    </w:p>
    <w:p w:rsidR="00D20BFD" w:rsidRDefault="00D20BFD" w:rsidP="00D20BFD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Gorbachev:  Inherited problems, Glasnost/perestroika and their consequences</w:t>
      </w:r>
    </w:p>
    <w:p w:rsidR="00D20BFD" w:rsidRDefault="00D20BFD" w:rsidP="00D20BFD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Reagan:  Idealism, Star Wars, Cold War policies and their effects</w:t>
      </w:r>
    </w:p>
    <w:p w:rsidR="00D20BFD" w:rsidRDefault="00D20BFD" w:rsidP="00D20BFD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Eastern Europe 1989:  Poland, Hungary, East Germany, Czechoslovakia, Romania</w:t>
      </w:r>
    </w:p>
    <w:p w:rsidR="00D20BFD" w:rsidRDefault="00D20BFD" w:rsidP="00D20BFD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Cs/>
          <w:sz w:val="22"/>
          <w:szCs w:val="22"/>
        </w:rPr>
        <w:sectPr w:rsidR="00D20BFD" w:rsidSect="00D20BFD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D20BFD" w:rsidRPr="00D20BFD" w:rsidRDefault="00D20BFD" w:rsidP="00D20BFD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Cs/>
          <w:sz w:val="22"/>
          <w:szCs w:val="22"/>
        </w:rPr>
      </w:pPr>
    </w:p>
    <w:p w:rsidR="00D20BFD" w:rsidRDefault="00D20BFD" w:rsidP="00D20BFD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</w:p>
    <w:p w:rsidR="00D20BFD" w:rsidRPr="00D20BFD" w:rsidRDefault="00D20BFD" w:rsidP="00D20BFD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D20BFD">
        <w:rPr>
          <w:rFonts w:ascii="Arial" w:hAnsi="Arial" w:cs="Arial"/>
          <w:b/>
          <w:bCs/>
          <w:sz w:val="22"/>
          <w:szCs w:val="22"/>
          <w:u w:val="single"/>
        </w:rPr>
        <w:t>World War II Key Terms/Concepts</w:t>
      </w:r>
    </w:p>
    <w:p w:rsidR="00D20BFD" w:rsidRDefault="00D20BFD" w:rsidP="00D20BFD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D20BFD" w:rsidRDefault="00D20BFD" w:rsidP="00D20BFD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  <w:sectPr w:rsidR="00D20BFD" w:rsidSect="00D20BFD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D20BFD" w:rsidRPr="00D20BFD" w:rsidRDefault="00D20BFD" w:rsidP="00D20BFD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D20BFD">
        <w:rPr>
          <w:rFonts w:ascii="Arial" w:hAnsi="Arial" w:cs="Arial"/>
          <w:b/>
          <w:bCs/>
          <w:sz w:val="22"/>
          <w:szCs w:val="22"/>
        </w:rPr>
        <w:t xml:space="preserve">Spanish Civil War </w:t>
      </w:r>
    </w:p>
    <w:p w:rsidR="00D20BFD" w:rsidRPr="00D20BFD" w:rsidRDefault="00D20BFD" w:rsidP="00D20BFD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D20BFD">
        <w:rPr>
          <w:rFonts w:ascii="Arial" w:hAnsi="Arial" w:cs="Arial"/>
          <w:b/>
          <w:bCs/>
          <w:sz w:val="22"/>
          <w:szCs w:val="22"/>
        </w:rPr>
        <w:t>Causes of WWII</w:t>
      </w:r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Appeasement</w:t>
      </w:r>
    </w:p>
    <w:p w:rsidR="00D20BFD" w:rsidRPr="00D20BFD" w:rsidRDefault="00D20BFD" w:rsidP="00D20BFD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 xml:space="preserve">Lebensraum &amp; Sudetenland </w:t>
      </w:r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Militarism</w:t>
      </w:r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Nationalism</w:t>
      </w:r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Worldwide depression</w:t>
      </w:r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Rise of Fascism</w:t>
      </w:r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Japanese Expansionism</w:t>
      </w:r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Anti-Communism</w:t>
      </w:r>
    </w:p>
    <w:p w:rsidR="00D20BFD" w:rsidRPr="00D20BFD" w:rsidRDefault="00D20BFD" w:rsidP="00D20BFD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Molotov - Ribbentrop Pact</w:t>
      </w:r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US Isolationism</w:t>
      </w:r>
    </w:p>
    <w:p w:rsidR="00D20BFD" w:rsidRPr="00D20BFD" w:rsidRDefault="00D20BFD" w:rsidP="00D20BFD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D20BFD">
        <w:rPr>
          <w:rFonts w:ascii="Arial" w:hAnsi="Arial" w:cs="Arial"/>
          <w:b/>
          <w:bCs/>
          <w:sz w:val="22"/>
          <w:szCs w:val="22"/>
        </w:rPr>
        <w:t>Battles</w:t>
      </w:r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Impact on the war itself</w:t>
      </w:r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Chain of events</w:t>
      </w:r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Dates</w:t>
      </w:r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Maps - Locations of the battles</w:t>
      </w:r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Case White</w:t>
      </w:r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Winter/Phony War</w:t>
      </w:r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 xml:space="preserve">Operation </w:t>
      </w:r>
      <w:proofErr w:type="spellStart"/>
      <w:r w:rsidRPr="00D20BFD">
        <w:rPr>
          <w:rFonts w:ascii="Arial" w:hAnsi="Arial" w:cs="Arial"/>
          <w:sz w:val="22"/>
          <w:szCs w:val="22"/>
        </w:rPr>
        <w:t>Weserubung</w:t>
      </w:r>
      <w:proofErr w:type="spellEnd"/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Case Yellow &amp; Case Red, Operation Dynamo, Battle of France</w:t>
      </w:r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Battle of the Atlantic</w:t>
      </w:r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Battle of Britain &amp; Operation Sea Lion</w:t>
      </w:r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Operation 25 &amp; Marita</w:t>
      </w:r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Barbarossa, Siege of Leningrad, Battle of Stalingrad</w:t>
      </w:r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Battle of the Baltic</w:t>
      </w:r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Battle of El-Alamein &amp; Operation Torch</w:t>
      </w:r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Italian Campaign</w:t>
      </w:r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Operation Citadel &amp; the Red Army’s advance west</w:t>
      </w:r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 xml:space="preserve">Operation Overlord </w:t>
      </w:r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Operation Market Garden</w:t>
      </w:r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Ardennes Offensive - Battle of the Bulge</w:t>
      </w:r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Firebombing of Dresden</w:t>
      </w:r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Fall of Berlin</w:t>
      </w:r>
    </w:p>
    <w:p w:rsidR="00D20BFD" w:rsidRPr="00D20BFD" w:rsidRDefault="00D20BFD" w:rsidP="00D20BFD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D20BFD">
        <w:rPr>
          <w:rFonts w:ascii="Arial" w:hAnsi="Arial" w:cs="Arial"/>
          <w:b/>
          <w:bCs/>
          <w:sz w:val="22"/>
          <w:szCs w:val="22"/>
        </w:rPr>
        <w:t>Eastern Holocaust</w:t>
      </w:r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SS</w:t>
      </w:r>
    </w:p>
    <w:p w:rsidR="00D20BFD" w:rsidRPr="00D20BFD" w:rsidRDefault="00D20BFD" w:rsidP="00D20BFD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D20BFD">
        <w:rPr>
          <w:rFonts w:ascii="Arial" w:hAnsi="Arial" w:cs="Arial"/>
          <w:b/>
          <w:bCs/>
          <w:sz w:val="22"/>
          <w:szCs w:val="22"/>
        </w:rPr>
        <w:t>Resistance to the War</w:t>
      </w:r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French</w:t>
      </w:r>
    </w:p>
    <w:p w:rsidR="00D20BFD" w:rsidRPr="00D20BFD" w:rsidRDefault="00D20BFD" w:rsidP="00D20BFD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How did people resist</w:t>
      </w:r>
    </w:p>
    <w:p w:rsidR="00D20BFD" w:rsidRPr="00D20BFD" w:rsidRDefault="00D20BFD" w:rsidP="00D20BFD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 xml:space="preserve">What happened to the resistors </w:t>
      </w:r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Jewish</w:t>
      </w:r>
    </w:p>
    <w:p w:rsidR="00D20BFD" w:rsidRPr="00D20BFD" w:rsidRDefault="00D20BFD" w:rsidP="00D20BFD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Why and how the Jewish population resisted</w:t>
      </w:r>
    </w:p>
    <w:p w:rsidR="00D20BFD" w:rsidRPr="00D20BFD" w:rsidRDefault="00D20BFD" w:rsidP="00D20BFD">
      <w:pPr>
        <w:pStyle w:val="NormalWeb"/>
        <w:numPr>
          <w:ilvl w:val="2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Why the Jewish population did not resist</w:t>
      </w:r>
    </w:p>
    <w:p w:rsidR="00D20BFD" w:rsidRPr="00D20BFD" w:rsidRDefault="00D20BFD" w:rsidP="00D20BFD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D20BFD">
        <w:rPr>
          <w:rFonts w:ascii="Arial" w:hAnsi="Arial" w:cs="Arial"/>
          <w:b/>
          <w:bCs/>
          <w:sz w:val="22"/>
          <w:szCs w:val="22"/>
        </w:rPr>
        <w:t>Who’s Who of WWII</w:t>
      </w:r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lastRenderedPageBreak/>
        <w:t>Know who each of the people were on the worksheet, and their impact on the war</w:t>
      </w:r>
    </w:p>
    <w:p w:rsidR="00D20BFD" w:rsidRPr="00D20BFD" w:rsidRDefault="00D20BFD" w:rsidP="00D20BFD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D20BFD">
        <w:rPr>
          <w:rFonts w:ascii="Arial" w:hAnsi="Arial" w:cs="Arial"/>
          <w:b/>
          <w:bCs/>
          <w:sz w:val="22"/>
          <w:szCs w:val="22"/>
        </w:rPr>
        <w:t xml:space="preserve">US Massacre at Dachau </w:t>
      </w:r>
    </w:p>
    <w:p w:rsidR="00D20BFD" w:rsidRPr="00D20BFD" w:rsidRDefault="00D20BFD" w:rsidP="00D20BFD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Was it justified, why or why not?</w:t>
      </w:r>
    </w:p>
    <w:p w:rsidR="00D20BFD" w:rsidRPr="00D20BFD" w:rsidRDefault="00D20BFD" w:rsidP="00D20BFD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D20BFD">
        <w:rPr>
          <w:rFonts w:ascii="Arial" w:hAnsi="Arial" w:cs="Arial"/>
          <w:b/>
          <w:bCs/>
          <w:sz w:val="22"/>
          <w:szCs w:val="22"/>
        </w:rPr>
        <w:t>What will not be covered on the exam</w:t>
      </w:r>
    </w:p>
    <w:p w:rsidR="00D20BFD" w:rsidRDefault="00D20BFD" w:rsidP="00D2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D20BFD" w:rsidSect="00D20BFD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D20BFD" w:rsidRPr="00D20BFD" w:rsidRDefault="00D20BFD" w:rsidP="00D2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20BFD" w:rsidRPr="00D20BFD" w:rsidRDefault="00D20BFD" w:rsidP="00D2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20B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Interwar Period Key Terms/Concepts </w:t>
      </w:r>
    </w:p>
    <w:p w:rsidR="00D20BFD" w:rsidRPr="00D20BFD" w:rsidRDefault="00D20BFD" w:rsidP="0026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BFD" w:rsidRDefault="00D20BFD" w:rsidP="00D20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D20BFD" w:rsidSect="00D20BFD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D20BFD" w:rsidRPr="00D20BFD" w:rsidRDefault="00D20BFD" w:rsidP="00D20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b/>
          <w:sz w:val="24"/>
          <w:szCs w:val="24"/>
        </w:rPr>
        <w:t xml:space="preserve">Rise of Fascism </w:t>
      </w:r>
    </w:p>
    <w:p w:rsidR="00D20BFD" w:rsidRPr="00D20BFD" w:rsidRDefault="00D20BFD" w:rsidP="00D20BF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Italy’s version of fascism</w:t>
      </w:r>
    </w:p>
    <w:p w:rsidR="00D20BFD" w:rsidRPr="00D20BFD" w:rsidRDefault="00D20BFD" w:rsidP="00D20BF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Germany’s version of fascism</w:t>
      </w:r>
    </w:p>
    <w:p w:rsidR="00D20BFD" w:rsidRPr="00D20BFD" w:rsidRDefault="00D20BFD" w:rsidP="00D20BF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Basic tenets</w:t>
      </w:r>
    </w:p>
    <w:p w:rsidR="00D20BFD" w:rsidRPr="00D20BFD" w:rsidRDefault="00D20BFD" w:rsidP="00D20BF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Was Europe ready for democracy?</w:t>
      </w:r>
    </w:p>
    <w:p w:rsidR="00D20BFD" w:rsidRPr="00D20BFD" w:rsidRDefault="00D20BFD" w:rsidP="00D20BF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Is fascism still possible?</w:t>
      </w:r>
    </w:p>
    <w:p w:rsidR="00D20BFD" w:rsidRPr="00D20BFD" w:rsidRDefault="00D20BFD" w:rsidP="00D20BF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 xml:space="preserve">Differences between communism &amp; fascism </w:t>
      </w:r>
    </w:p>
    <w:p w:rsidR="00D20BFD" w:rsidRPr="00D20BFD" w:rsidRDefault="00D20BFD" w:rsidP="00D20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b/>
          <w:sz w:val="24"/>
          <w:szCs w:val="24"/>
        </w:rPr>
        <w:t>Mussolini</w:t>
      </w:r>
    </w:p>
    <w:p w:rsidR="00D20BFD" w:rsidRPr="00D20BFD" w:rsidRDefault="00D20BFD" w:rsidP="00D20BF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Background</w:t>
      </w:r>
    </w:p>
    <w:p w:rsidR="00D20BFD" w:rsidRPr="00D20BFD" w:rsidRDefault="00D20BFD" w:rsidP="00D20BF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Rise</w:t>
      </w:r>
    </w:p>
    <w:p w:rsidR="00D20BFD" w:rsidRPr="00D20BFD" w:rsidRDefault="00D20BFD" w:rsidP="00D20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b/>
          <w:sz w:val="24"/>
          <w:szCs w:val="24"/>
        </w:rPr>
        <w:t>Hitler</w:t>
      </w:r>
    </w:p>
    <w:p w:rsidR="00D20BFD" w:rsidRPr="00D20BFD" w:rsidRDefault="00D20BFD" w:rsidP="00D20BF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Rise</w:t>
      </w:r>
    </w:p>
    <w:p w:rsidR="00D20BFD" w:rsidRPr="00D20BFD" w:rsidRDefault="00D20BFD" w:rsidP="00D20BF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 xml:space="preserve">Style </w:t>
      </w:r>
    </w:p>
    <w:p w:rsidR="00D20BFD" w:rsidRPr="00D20BFD" w:rsidRDefault="00D20BFD" w:rsidP="00D20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b/>
          <w:sz w:val="24"/>
          <w:szCs w:val="24"/>
        </w:rPr>
        <w:t>Weimar Republic</w:t>
      </w:r>
    </w:p>
    <w:p w:rsidR="00D20BFD" w:rsidRPr="00D20BFD" w:rsidRDefault="00D20BFD" w:rsidP="00D20BF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Rise</w:t>
      </w:r>
    </w:p>
    <w:p w:rsidR="00D20BFD" w:rsidRPr="00D20BFD" w:rsidRDefault="00D20BFD" w:rsidP="00D20BF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Fall</w:t>
      </w:r>
    </w:p>
    <w:p w:rsidR="00D20BFD" w:rsidRPr="00D20BFD" w:rsidRDefault="00D20BFD" w:rsidP="00D20BF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Hyperinflation</w:t>
      </w:r>
    </w:p>
    <w:p w:rsidR="00D20BFD" w:rsidRPr="00D20BFD" w:rsidRDefault="00D20BFD" w:rsidP="00D20BFD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Dawes Plan</w:t>
      </w:r>
    </w:p>
    <w:p w:rsidR="00D20BFD" w:rsidRPr="00D20BFD" w:rsidRDefault="00D20BFD" w:rsidP="00D20BFD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Treaty of Locarno</w:t>
      </w:r>
    </w:p>
    <w:p w:rsidR="00D20BFD" w:rsidRPr="00D20BFD" w:rsidRDefault="00D20BFD" w:rsidP="00D20BF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Kellogg Briand Pact</w:t>
      </w:r>
    </w:p>
    <w:p w:rsidR="00D20BFD" w:rsidRPr="00D20BFD" w:rsidRDefault="00D20BFD" w:rsidP="00D20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b/>
          <w:sz w:val="24"/>
          <w:szCs w:val="24"/>
        </w:rPr>
        <w:t>Nazism</w:t>
      </w:r>
    </w:p>
    <w:p w:rsidR="00D20BFD" w:rsidRPr="00D20BFD" w:rsidRDefault="00D20BFD" w:rsidP="00D20BF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Treaty of Versailles</w:t>
      </w:r>
    </w:p>
    <w:p w:rsidR="00D20BFD" w:rsidRPr="00D20BFD" w:rsidRDefault="00D20BFD" w:rsidP="00D20BF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 xml:space="preserve">French Policy of Coercion </w:t>
      </w:r>
    </w:p>
    <w:p w:rsidR="00D20BFD" w:rsidRPr="00D20BFD" w:rsidRDefault="00D20BFD" w:rsidP="00D20BFD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Ruhr Valley Occupation</w:t>
      </w:r>
    </w:p>
    <w:p w:rsidR="00D20BFD" w:rsidRPr="00D20BFD" w:rsidRDefault="00D20BFD" w:rsidP="00D20BF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Promises to the people of Germany</w:t>
      </w:r>
    </w:p>
    <w:p w:rsidR="00D20BFD" w:rsidRPr="00D20BFD" w:rsidRDefault="00D20BFD" w:rsidP="00D20BF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 xml:space="preserve">Beer Hall Putsch </w:t>
      </w:r>
    </w:p>
    <w:p w:rsidR="00D20BFD" w:rsidRPr="00D20BFD" w:rsidRDefault="00D20BFD" w:rsidP="00D20BFD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Ludendorff</w:t>
      </w:r>
    </w:p>
    <w:p w:rsidR="00D20BFD" w:rsidRPr="00D20BFD" w:rsidRDefault="00D20BFD" w:rsidP="00D20BF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Ernst Rohm</w:t>
      </w:r>
    </w:p>
    <w:p w:rsidR="00D20BFD" w:rsidRPr="00D20BFD" w:rsidRDefault="00D20BFD" w:rsidP="00D20BFD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SA</w:t>
      </w:r>
    </w:p>
    <w:p w:rsidR="00D20BFD" w:rsidRPr="00D20BFD" w:rsidRDefault="00D20BFD" w:rsidP="00D20BF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Knight of the Long Knives</w:t>
      </w:r>
    </w:p>
    <w:p w:rsidR="00D20BFD" w:rsidRPr="00D20BFD" w:rsidRDefault="00D20BFD" w:rsidP="00D20BF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Platform policies</w:t>
      </w:r>
    </w:p>
    <w:p w:rsidR="00D20BFD" w:rsidRPr="00D20BFD" w:rsidRDefault="00D20BFD" w:rsidP="00D20BF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Propaganda</w:t>
      </w:r>
    </w:p>
    <w:p w:rsidR="00D20BFD" w:rsidRPr="00D20BFD" w:rsidRDefault="00D20BFD" w:rsidP="00D20BFD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Goebbels</w:t>
      </w:r>
    </w:p>
    <w:p w:rsidR="00D20BFD" w:rsidRPr="00D20BFD" w:rsidRDefault="00D20BFD" w:rsidP="00D20BFD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Nuremburg Rallies</w:t>
      </w:r>
    </w:p>
    <w:p w:rsidR="00D20BFD" w:rsidRPr="00D20BFD" w:rsidRDefault="00D20BFD" w:rsidP="00D20BFD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Triumph of the Will</w:t>
      </w:r>
    </w:p>
    <w:p w:rsidR="00D20BFD" w:rsidRPr="00D20BFD" w:rsidRDefault="00D20BFD" w:rsidP="00D20BFD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The Eternal Jew</w:t>
      </w:r>
    </w:p>
    <w:p w:rsidR="00D20BFD" w:rsidRPr="00D20BFD" w:rsidRDefault="00D20BFD" w:rsidP="00D20BF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Reichstag Fire</w:t>
      </w:r>
    </w:p>
    <w:p w:rsidR="00D20BFD" w:rsidRPr="00D20BFD" w:rsidRDefault="00D20BFD" w:rsidP="00D20BF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0BFD">
        <w:rPr>
          <w:rFonts w:ascii="Times New Roman" w:eastAsia="Times New Roman" w:hAnsi="Times New Roman" w:cs="Times New Roman"/>
          <w:sz w:val="24"/>
          <w:szCs w:val="24"/>
        </w:rPr>
        <w:t>Gleichschaltung</w:t>
      </w:r>
      <w:proofErr w:type="spellEnd"/>
    </w:p>
    <w:p w:rsidR="00D20BFD" w:rsidRPr="00D20BFD" w:rsidRDefault="00D20BFD" w:rsidP="00D20BFD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Government</w:t>
      </w:r>
    </w:p>
    <w:p w:rsidR="00D20BFD" w:rsidRPr="00D20BFD" w:rsidRDefault="00D20BFD" w:rsidP="00D20BFD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Culture</w:t>
      </w:r>
    </w:p>
    <w:p w:rsidR="00D20BFD" w:rsidRPr="00D20BFD" w:rsidRDefault="00D20BFD" w:rsidP="00D20BF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0BFD">
        <w:rPr>
          <w:rFonts w:ascii="Times New Roman" w:eastAsia="Times New Roman" w:hAnsi="Times New Roman" w:cs="Times New Roman"/>
          <w:sz w:val="24"/>
          <w:szCs w:val="24"/>
        </w:rPr>
        <w:t>Volksgemeinschaft</w:t>
      </w:r>
      <w:proofErr w:type="spellEnd"/>
    </w:p>
    <w:p w:rsidR="00D20BFD" w:rsidRPr="00D20BFD" w:rsidRDefault="00D20BFD" w:rsidP="00D20BF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Lebensraum</w:t>
      </w:r>
    </w:p>
    <w:p w:rsidR="00D20BFD" w:rsidRPr="00D20BFD" w:rsidRDefault="00D20BFD" w:rsidP="00D20BF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Book burnings</w:t>
      </w:r>
    </w:p>
    <w:p w:rsidR="00D20BFD" w:rsidRPr="00D20BFD" w:rsidRDefault="00D20BFD" w:rsidP="00D20BF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Nuremburg Laws</w:t>
      </w:r>
    </w:p>
    <w:p w:rsidR="00D20BFD" w:rsidRPr="00D20BFD" w:rsidRDefault="00D20BFD" w:rsidP="00D20BF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 xml:space="preserve">Kristallnacht </w:t>
      </w:r>
    </w:p>
    <w:p w:rsidR="00D20BFD" w:rsidRPr="00D20BFD" w:rsidRDefault="00D20BFD" w:rsidP="00D20BF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 xml:space="preserve">Enabling Act </w:t>
      </w:r>
    </w:p>
    <w:p w:rsidR="00D20BFD" w:rsidRPr="00D20BFD" w:rsidRDefault="00D20BFD" w:rsidP="00D20BF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 xml:space="preserve">Mein </w:t>
      </w:r>
      <w:proofErr w:type="spellStart"/>
      <w:r w:rsidRPr="00D20BFD">
        <w:rPr>
          <w:rFonts w:ascii="Times New Roman" w:eastAsia="Times New Roman" w:hAnsi="Times New Roman" w:cs="Times New Roman"/>
          <w:sz w:val="24"/>
          <w:szCs w:val="24"/>
        </w:rPr>
        <w:t>Kampf</w:t>
      </w:r>
      <w:proofErr w:type="spellEnd"/>
    </w:p>
    <w:p w:rsidR="00D20BFD" w:rsidRPr="00D20BFD" w:rsidRDefault="00D20BFD" w:rsidP="00D20BF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0BFD">
        <w:rPr>
          <w:rFonts w:ascii="Times New Roman" w:eastAsia="Times New Roman" w:hAnsi="Times New Roman" w:cs="Times New Roman"/>
          <w:sz w:val="24"/>
          <w:szCs w:val="24"/>
        </w:rPr>
        <w:t>Zweites</w:t>
      </w:r>
      <w:proofErr w:type="spellEnd"/>
      <w:r w:rsidRPr="00D20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BFD">
        <w:rPr>
          <w:rFonts w:ascii="Times New Roman" w:eastAsia="Times New Roman" w:hAnsi="Times New Roman" w:cs="Times New Roman"/>
          <w:sz w:val="24"/>
          <w:szCs w:val="24"/>
        </w:rPr>
        <w:t>Buch</w:t>
      </w:r>
      <w:proofErr w:type="spellEnd"/>
    </w:p>
    <w:p w:rsidR="00D20BFD" w:rsidRPr="00D20BFD" w:rsidRDefault="00D20BFD" w:rsidP="00D20BF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Anti-Semitism</w:t>
      </w:r>
    </w:p>
    <w:p w:rsidR="00D20BFD" w:rsidRPr="00D20BFD" w:rsidRDefault="00D20BFD" w:rsidP="00D20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b/>
          <w:sz w:val="24"/>
          <w:szCs w:val="24"/>
        </w:rPr>
        <w:t>Stalinism &amp; the USSR</w:t>
      </w:r>
    </w:p>
    <w:p w:rsidR="00D20BFD" w:rsidRPr="00D20BFD" w:rsidRDefault="00D20BFD" w:rsidP="00D20BF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Background on Stalin</w:t>
      </w:r>
    </w:p>
    <w:p w:rsidR="00D20BFD" w:rsidRPr="00D20BFD" w:rsidRDefault="00D20BFD" w:rsidP="00D20BF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Rise to power</w:t>
      </w:r>
    </w:p>
    <w:p w:rsidR="00D20BFD" w:rsidRPr="00D20BFD" w:rsidRDefault="00D20BFD" w:rsidP="00D20BF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Collectivization</w:t>
      </w:r>
    </w:p>
    <w:p w:rsidR="00D20BFD" w:rsidRPr="00D20BFD" w:rsidRDefault="00D20BFD" w:rsidP="00D20BF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Differences between Stalin/Lenin/Trotsky</w:t>
      </w:r>
    </w:p>
    <w:p w:rsidR="00D20BFD" w:rsidRPr="00D20BFD" w:rsidRDefault="00D20BFD" w:rsidP="00D20BF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 xml:space="preserve">Stalinism </w:t>
      </w:r>
    </w:p>
    <w:p w:rsidR="00D20BFD" w:rsidRPr="00D20BFD" w:rsidRDefault="00D20BFD" w:rsidP="00D20BF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Ukrainian Relations</w:t>
      </w:r>
    </w:p>
    <w:p w:rsidR="00D20BFD" w:rsidRPr="00D20BFD" w:rsidRDefault="00D20BFD" w:rsidP="00D20BFD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Dekulakization</w:t>
      </w:r>
    </w:p>
    <w:p w:rsidR="00D20BFD" w:rsidRPr="00D20BFD" w:rsidRDefault="00D20BFD" w:rsidP="00D20BFD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Holodomor</w:t>
      </w:r>
    </w:p>
    <w:p w:rsidR="00D20BFD" w:rsidRPr="00D20BFD" w:rsidRDefault="00D20BFD" w:rsidP="00D20BF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National Terror</w:t>
      </w:r>
    </w:p>
    <w:p w:rsidR="00D20BFD" w:rsidRPr="00D20BFD" w:rsidRDefault="00D20BFD" w:rsidP="00D20BF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5 Year Plans</w:t>
      </w:r>
    </w:p>
    <w:p w:rsidR="00D20BFD" w:rsidRPr="00D20BFD" w:rsidRDefault="00D20BFD" w:rsidP="00D20BF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sz w:val="24"/>
          <w:szCs w:val="24"/>
        </w:rPr>
        <w:t>Great Purge</w:t>
      </w:r>
    </w:p>
    <w:p w:rsidR="00D20BFD" w:rsidRPr="00D20BFD" w:rsidRDefault="00D20BFD" w:rsidP="00D20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BFD">
        <w:rPr>
          <w:rFonts w:ascii="Times New Roman" w:eastAsia="Times New Roman" w:hAnsi="Times New Roman" w:cs="Times New Roman"/>
          <w:b/>
          <w:sz w:val="24"/>
          <w:szCs w:val="24"/>
        </w:rPr>
        <w:t xml:space="preserve">Stages of Genocide </w:t>
      </w:r>
    </w:p>
    <w:p w:rsidR="00D20BFD" w:rsidRDefault="00D20BFD" w:rsidP="00885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D20BFD" w:rsidSect="00D20BFD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8851A3" w:rsidRPr="00D20BFD" w:rsidRDefault="008851A3" w:rsidP="00885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04C" w:rsidRPr="00D20BFD" w:rsidRDefault="008851A3" w:rsidP="00885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20B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WWI/Mexican Revolution/Russian Revolution Key Terms/Concepts</w:t>
      </w:r>
    </w:p>
    <w:p w:rsidR="0026004C" w:rsidRPr="00D20BFD" w:rsidRDefault="0026004C" w:rsidP="0026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04C" w:rsidRPr="00D20BFD" w:rsidRDefault="0026004C" w:rsidP="0026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6004C" w:rsidRPr="00D20BFD" w:rsidSect="00D20BFD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1F7825" w:rsidRPr="00D20BFD" w:rsidRDefault="00E87965" w:rsidP="00E8796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20BFD">
        <w:rPr>
          <w:rFonts w:ascii="Arial" w:eastAsia="Times New Roman" w:hAnsi="Arial" w:cs="Arial"/>
          <w:b/>
        </w:rPr>
        <w:t>WWI</w:t>
      </w:r>
    </w:p>
    <w:p w:rsidR="00E87965" w:rsidRPr="00D20BFD" w:rsidRDefault="00E87965" w:rsidP="00E8796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20BFD">
        <w:rPr>
          <w:rFonts w:ascii="Arial" w:eastAsia="Times New Roman" w:hAnsi="Arial" w:cs="Arial"/>
        </w:rPr>
        <w:t>Causes of WWI</w:t>
      </w:r>
    </w:p>
    <w:p w:rsidR="00E87965" w:rsidRPr="00D20BFD" w:rsidRDefault="00E87965" w:rsidP="00E8796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20BFD">
        <w:rPr>
          <w:rFonts w:ascii="Arial" w:eastAsia="Times New Roman" w:hAnsi="Arial" w:cs="Arial"/>
        </w:rPr>
        <w:t>Role of ISMS in WWI</w:t>
      </w:r>
    </w:p>
    <w:p w:rsidR="00E87965" w:rsidRPr="00D20BFD" w:rsidRDefault="00E87965" w:rsidP="00E8796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20BFD">
        <w:rPr>
          <w:rFonts w:ascii="Arial" w:eastAsia="Times New Roman" w:hAnsi="Arial" w:cs="Arial"/>
        </w:rPr>
        <w:t>Battles – General information regarding the presentations, more specific for the battles I discussed</w:t>
      </w:r>
    </w:p>
    <w:p w:rsidR="00E87965" w:rsidRPr="00D20BFD" w:rsidRDefault="00E87965" w:rsidP="00E8796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20BFD">
        <w:rPr>
          <w:rFonts w:ascii="Arial" w:eastAsia="Times New Roman" w:hAnsi="Arial" w:cs="Arial"/>
        </w:rPr>
        <w:t>Schlieffen Plan</w:t>
      </w:r>
    </w:p>
    <w:p w:rsidR="00E87965" w:rsidRPr="00D20BFD" w:rsidRDefault="00E87965" w:rsidP="00E8796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20BFD">
        <w:rPr>
          <w:rFonts w:ascii="Arial" w:eastAsia="Times New Roman" w:hAnsi="Arial" w:cs="Arial"/>
        </w:rPr>
        <w:t>The Powers</w:t>
      </w:r>
    </w:p>
    <w:p w:rsidR="00E87965" w:rsidRPr="00D20BFD" w:rsidRDefault="00E87965" w:rsidP="00E8796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20BFD">
        <w:rPr>
          <w:rFonts w:ascii="Arial" w:eastAsia="Times New Roman" w:hAnsi="Arial" w:cs="Arial"/>
        </w:rPr>
        <w:t>WWI Propaganda</w:t>
      </w:r>
    </w:p>
    <w:p w:rsidR="00E87965" w:rsidRPr="00D20BFD" w:rsidRDefault="00E87965" w:rsidP="00E8796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20BFD">
        <w:rPr>
          <w:rFonts w:ascii="Arial" w:eastAsia="Times New Roman" w:hAnsi="Arial" w:cs="Arial"/>
        </w:rPr>
        <w:t>Trench Life</w:t>
      </w:r>
    </w:p>
    <w:p w:rsidR="00E87965" w:rsidRPr="00D20BFD" w:rsidRDefault="00E87965" w:rsidP="00E8796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20BFD">
        <w:rPr>
          <w:rFonts w:ascii="Arial" w:eastAsia="Times New Roman" w:hAnsi="Arial" w:cs="Arial"/>
        </w:rPr>
        <w:t>Social Impacts</w:t>
      </w:r>
    </w:p>
    <w:p w:rsidR="00E87965" w:rsidRPr="00D20BFD" w:rsidRDefault="00E87965" w:rsidP="00E87965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20BFD">
        <w:rPr>
          <w:rFonts w:ascii="Arial" w:eastAsia="Times New Roman" w:hAnsi="Arial" w:cs="Arial"/>
        </w:rPr>
        <w:t>Total War</w:t>
      </w:r>
    </w:p>
    <w:p w:rsidR="00E87965" w:rsidRPr="00D20BFD" w:rsidRDefault="00E87965" w:rsidP="00E87965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20BFD">
        <w:rPr>
          <w:rFonts w:ascii="Arial" w:eastAsia="Times New Roman" w:hAnsi="Arial" w:cs="Arial"/>
        </w:rPr>
        <w:t>Women</w:t>
      </w:r>
    </w:p>
    <w:p w:rsidR="00E87965" w:rsidRPr="00D20BFD" w:rsidRDefault="00E87965" w:rsidP="00E8796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20BFD">
        <w:rPr>
          <w:rFonts w:ascii="Arial" w:eastAsia="Times New Roman" w:hAnsi="Arial" w:cs="Arial"/>
        </w:rPr>
        <w:t>Treaty of Versailles</w:t>
      </w:r>
    </w:p>
    <w:p w:rsidR="00E87965" w:rsidRPr="00D20BFD" w:rsidRDefault="00E87965" w:rsidP="00E8796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20BFD">
        <w:rPr>
          <w:rFonts w:ascii="Arial" w:eastAsia="Times New Roman" w:hAnsi="Arial" w:cs="Arial"/>
        </w:rPr>
        <w:t>Major focus will be causes and outcomes</w:t>
      </w:r>
    </w:p>
    <w:p w:rsidR="00E87965" w:rsidRPr="00D20BFD" w:rsidRDefault="00E87965" w:rsidP="00E8796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D20BFD">
        <w:rPr>
          <w:rFonts w:ascii="Arial" w:eastAsia="Times New Roman" w:hAnsi="Arial" w:cs="Arial"/>
          <w:b/>
        </w:rPr>
        <w:t>Mexican Revolution</w:t>
      </w:r>
    </w:p>
    <w:p w:rsidR="00E87965" w:rsidRPr="00D20BFD" w:rsidRDefault="00E87965" w:rsidP="00E8796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Causes</w:t>
      </w:r>
    </w:p>
    <w:p w:rsidR="00E87965" w:rsidRPr="00D20BFD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Social issues amongst classes</w:t>
      </w:r>
    </w:p>
    <w:p w:rsidR="00E87965" w:rsidRPr="00D20BFD" w:rsidRDefault="00E87965" w:rsidP="00E8796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 xml:space="preserve">Diaz </w:t>
      </w:r>
      <w:r w:rsidRPr="00D20BFD">
        <w:rPr>
          <w:rStyle w:val="apple-tab-span"/>
          <w:rFonts w:ascii="Arial" w:hAnsi="Arial" w:cs="Arial"/>
          <w:sz w:val="22"/>
          <w:szCs w:val="22"/>
        </w:rPr>
        <w:tab/>
      </w:r>
    </w:p>
    <w:p w:rsidR="00E87965" w:rsidRPr="00D20BFD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His rule and how he is a neo-caudillo</w:t>
      </w:r>
    </w:p>
    <w:p w:rsidR="00E87965" w:rsidRPr="00D20BFD" w:rsidRDefault="00E87965" w:rsidP="00E8796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Madero</w:t>
      </w:r>
    </w:p>
    <w:p w:rsidR="00E87965" w:rsidRPr="00D20BFD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His rise and struggles</w:t>
      </w:r>
    </w:p>
    <w:p w:rsidR="00E87965" w:rsidRPr="00D20BFD" w:rsidRDefault="00E87965" w:rsidP="00E8796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 xml:space="preserve">Villa, Zapata, Carranza </w:t>
      </w:r>
    </w:p>
    <w:p w:rsidR="00E87965" w:rsidRPr="00D20BFD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Who they were, what they believed, and how they accomplished their goals</w:t>
      </w:r>
    </w:p>
    <w:p w:rsidR="00E87965" w:rsidRPr="00D20BFD" w:rsidRDefault="00E87965" w:rsidP="00E8796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 xml:space="preserve">Carranza as president </w:t>
      </w:r>
    </w:p>
    <w:p w:rsidR="00E87965" w:rsidRPr="00D20BFD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lastRenderedPageBreak/>
        <w:t>Convention of Aguascalientes</w:t>
      </w:r>
    </w:p>
    <w:p w:rsidR="00E87965" w:rsidRPr="00D20BFD" w:rsidRDefault="00E87965" w:rsidP="00E8796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Zimmerman Telegram</w:t>
      </w:r>
    </w:p>
    <w:p w:rsidR="00E87965" w:rsidRPr="00D20BFD" w:rsidRDefault="00E87965" w:rsidP="00E8796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Constitution of 1917</w:t>
      </w:r>
    </w:p>
    <w:p w:rsidR="00E87965" w:rsidRPr="00D20BFD" w:rsidRDefault="00E87965" w:rsidP="00E8796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D20BFD">
        <w:rPr>
          <w:rFonts w:ascii="Arial" w:hAnsi="Arial" w:cs="Arial"/>
          <w:b/>
          <w:sz w:val="22"/>
          <w:szCs w:val="22"/>
        </w:rPr>
        <w:t>Russian Revolution</w:t>
      </w:r>
    </w:p>
    <w:p w:rsidR="00E87965" w:rsidRPr="00D20BFD" w:rsidRDefault="00E87965" w:rsidP="00E8796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20BFD">
        <w:rPr>
          <w:rFonts w:ascii="Arial" w:eastAsia="Times New Roman" w:hAnsi="Arial" w:cs="Arial"/>
        </w:rPr>
        <w:t>Ivan the Terrible</w:t>
      </w:r>
    </w:p>
    <w:p w:rsidR="00E87965" w:rsidRPr="00D20BFD" w:rsidRDefault="00E87965" w:rsidP="00E8796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20BFD">
        <w:rPr>
          <w:rFonts w:ascii="Arial" w:eastAsia="Times New Roman" w:hAnsi="Arial" w:cs="Arial"/>
        </w:rPr>
        <w:t>Peter the Great</w:t>
      </w:r>
    </w:p>
    <w:p w:rsidR="00E87965" w:rsidRPr="00D20BFD" w:rsidRDefault="00E87965" w:rsidP="00E87965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</w:rPr>
      </w:pPr>
      <w:r w:rsidRPr="00D20BFD">
        <w:rPr>
          <w:rFonts w:ascii="Arial" w:eastAsia="Times New Roman" w:hAnsi="Arial" w:cs="Arial"/>
        </w:rPr>
        <w:t xml:space="preserve">Catherine the Great </w:t>
      </w:r>
    </w:p>
    <w:p w:rsidR="00E87965" w:rsidRPr="00D20BFD" w:rsidRDefault="00E87965" w:rsidP="00E8796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Tsarist Society</w:t>
      </w:r>
    </w:p>
    <w:p w:rsidR="00E87965" w:rsidRPr="00D20BFD" w:rsidRDefault="00E87965" w:rsidP="00E8796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Causes of Revolution</w:t>
      </w:r>
    </w:p>
    <w:p w:rsidR="00E87965" w:rsidRPr="00D20BFD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Social Issues</w:t>
      </w:r>
    </w:p>
    <w:p w:rsidR="00E87965" w:rsidRPr="00D20BFD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Alexander II &amp; III</w:t>
      </w:r>
    </w:p>
    <w:p w:rsidR="00E87965" w:rsidRPr="00D20BFD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Nicholas II</w:t>
      </w:r>
    </w:p>
    <w:p w:rsidR="00E87965" w:rsidRPr="00D20BFD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Industrialization</w:t>
      </w:r>
    </w:p>
    <w:p w:rsidR="00E87965" w:rsidRPr="00D20BFD" w:rsidRDefault="00E87965" w:rsidP="00E87965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Unions and their issues</w:t>
      </w:r>
    </w:p>
    <w:p w:rsidR="00E87965" w:rsidRPr="00D20BFD" w:rsidRDefault="00E87965" w:rsidP="00E8796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Revolutions</w:t>
      </w:r>
    </w:p>
    <w:p w:rsidR="00E87965" w:rsidRPr="00D20BFD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1905 Revolution</w:t>
      </w:r>
    </w:p>
    <w:p w:rsidR="00E87965" w:rsidRPr="00D20BFD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1917 Revolution</w:t>
      </w:r>
    </w:p>
    <w:p w:rsidR="00E87965" w:rsidRPr="00D20BFD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Bolshevik Revolution</w:t>
      </w:r>
    </w:p>
    <w:p w:rsidR="00E87965" w:rsidRPr="00D20BFD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Rasputin</w:t>
      </w:r>
    </w:p>
    <w:p w:rsidR="00E87965" w:rsidRPr="00D20BFD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Trotsky</w:t>
      </w:r>
    </w:p>
    <w:p w:rsidR="00E87965" w:rsidRPr="00D20BFD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Marx</w:t>
      </w:r>
    </w:p>
    <w:p w:rsidR="00E87965" w:rsidRPr="00D20BFD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>Lenin</w:t>
      </w:r>
    </w:p>
    <w:p w:rsidR="00E87965" w:rsidRPr="00D20BFD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20BFD">
        <w:rPr>
          <w:rFonts w:ascii="Arial" w:hAnsi="Arial" w:cs="Arial"/>
          <w:sz w:val="22"/>
          <w:szCs w:val="22"/>
        </w:rPr>
        <w:t xml:space="preserve">WWI’s impact on the Revolution </w:t>
      </w:r>
    </w:p>
    <w:p w:rsidR="00E87965" w:rsidRPr="00D20BFD" w:rsidRDefault="00D20BFD" w:rsidP="008851A3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  <w:sectPr w:rsidR="00E87965" w:rsidRPr="00D20BFD" w:rsidSect="00D20BFD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2"/>
          <w:szCs w:val="22"/>
        </w:rPr>
        <w:t>Kerensky</w:t>
      </w:r>
    </w:p>
    <w:p w:rsidR="008851A3" w:rsidRPr="00D20BFD" w:rsidRDefault="008851A3" w:rsidP="008851A3">
      <w:pPr>
        <w:sectPr w:rsidR="008851A3" w:rsidRPr="00D20BFD" w:rsidSect="00D20BFD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E87965" w:rsidRPr="00D20BFD" w:rsidRDefault="00E87965" w:rsidP="008851A3"/>
    <w:sectPr w:rsidR="00E87965" w:rsidRPr="00D20BFD" w:rsidSect="00D20BFD">
      <w:type w:val="continuous"/>
      <w:pgSz w:w="12240" w:h="15840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A70"/>
    <w:multiLevelType w:val="hybridMultilevel"/>
    <w:tmpl w:val="7028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59D2"/>
    <w:multiLevelType w:val="hybridMultilevel"/>
    <w:tmpl w:val="21285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71376"/>
    <w:multiLevelType w:val="multilevel"/>
    <w:tmpl w:val="B34A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F5ECA"/>
    <w:multiLevelType w:val="multilevel"/>
    <w:tmpl w:val="8B78F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1E7C3B"/>
    <w:multiLevelType w:val="multilevel"/>
    <w:tmpl w:val="850ED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76023"/>
    <w:multiLevelType w:val="hybridMultilevel"/>
    <w:tmpl w:val="DB00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44537"/>
    <w:multiLevelType w:val="multilevel"/>
    <w:tmpl w:val="1E52B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8479A8"/>
    <w:multiLevelType w:val="multilevel"/>
    <w:tmpl w:val="F50A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A0230E"/>
    <w:multiLevelType w:val="multilevel"/>
    <w:tmpl w:val="F3A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6903AC"/>
    <w:multiLevelType w:val="hybridMultilevel"/>
    <w:tmpl w:val="183A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52F8F"/>
    <w:multiLevelType w:val="multilevel"/>
    <w:tmpl w:val="8580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B700DD"/>
    <w:multiLevelType w:val="multilevel"/>
    <w:tmpl w:val="8D5C7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F1526F"/>
    <w:multiLevelType w:val="hybridMultilevel"/>
    <w:tmpl w:val="5100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62B6C"/>
    <w:multiLevelType w:val="hybridMultilevel"/>
    <w:tmpl w:val="0AA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F36E4"/>
    <w:multiLevelType w:val="hybridMultilevel"/>
    <w:tmpl w:val="042C6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164170"/>
    <w:multiLevelType w:val="hybridMultilevel"/>
    <w:tmpl w:val="3C3A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740B5"/>
    <w:multiLevelType w:val="multilevel"/>
    <w:tmpl w:val="2C84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A72E80"/>
    <w:multiLevelType w:val="multilevel"/>
    <w:tmpl w:val="48E4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7"/>
  </w:num>
  <w:num w:numId="5">
    <w:abstractNumId w:val="11"/>
  </w:num>
  <w:num w:numId="6">
    <w:abstractNumId w:val="14"/>
  </w:num>
  <w:num w:numId="7">
    <w:abstractNumId w:val="7"/>
  </w:num>
  <w:num w:numId="8">
    <w:abstractNumId w:val="8"/>
  </w:num>
  <w:num w:numId="9">
    <w:abstractNumId w:val="16"/>
  </w:num>
  <w:num w:numId="10">
    <w:abstractNumId w:val="12"/>
  </w:num>
  <w:num w:numId="11">
    <w:abstractNumId w:val="1"/>
  </w:num>
  <w:num w:numId="12">
    <w:abstractNumId w:val="15"/>
  </w:num>
  <w:num w:numId="13">
    <w:abstractNumId w:val="5"/>
  </w:num>
  <w:num w:numId="14">
    <w:abstractNumId w:val="9"/>
  </w:num>
  <w:num w:numId="15">
    <w:abstractNumId w:val="13"/>
  </w:num>
  <w:num w:numId="16">
    <w:abstractNumId w:val="0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4C"/>
    <w:rsid w:val="001F7825"/>
    <w:rsid w:val="0022391E"/>
    <w:rsid w:val="0026004C"/>
    <w:rsid w:val="00584523"/>
    <w:rsid w:val="008851A3"/>
    <w:rsid w:val="00AF529F"/>
    <w:rsid w:val="00D20BFD"/>
    <w:rsid w:val="00E8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8C8B"/>
  <w15:chartTrackingRefBased/>
  <w15:docId w15:val="{56C9D623-9539-48B2-936C-54695A77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391E"/>
    <w:pPr>
      <w:ind w:left="720"/>
      <w:contextualSpacing/>
    </w:pPr>
  </w:style>
  <w:style w:type="character" w:customStyle="1" w:styleId="apple-tab-span">
    <w:name w:val="apple-tab-span"/>
    <w:basedOn w:val="DefaultParagraphFont"/>
    <w:rsid w:val="00E87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3</cp:revision>
  <dcterms:created xsi:type="dcterms:W3CDTF">2017-06-01T18:15:00Z</dcterms:created>
  <dcterms:modified xsi:type="dcterms:W3CDTF">2017-06-01T18:22:00Z</dcterms:modified>
</cp:coreProperties>
</file>