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188"/>
        <w:gridCol w:w="3420"/>
        <w:gridCol w:w="3330"/>
        <w:gridCol w:w="3510"/>
        <w:gridCol w:w="3240"/>
      </w:tblGrid>
      <w:tr w:rsidR="00C6746D" w:rsidRPr="0044138E" w:rsidTr="00C6746D">
        <w:tc>
          <w:tcPr>
            <w:tcW w:w="14688" w:type="dxa"/>
            <w:gridSpan w:val="5"/>
            <w:tcBorders>
              <w:top w:val="nil"/>
              <w:left w:val="nil"/>
              <w:right w:val="nil"/>
            </w:tcBorders>
          </w:tcPr>
          <w:p w:rsidR="0086452F" w:rsidRPr="0044138E" w:rsidRDefault="00F279F6" w:rsidP="00F279F6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Sophomore Writing Rubric </w:t>
            </w:r>
          </w:p>
        </w:tc>
      </w:tr>
      <w:tr w:rsidR="00186B5C" w:rsidRPr="0044138E" w:rsidTr="00FC7876">
        <w:tc>
          <w:tcPr>
            <w:tcW w:w="1188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 Exceeds Standard</w:t>
            </w:r>
          </w:p>
        </w:tc>
        <w:tc>
          <w:tcPr>
            <w:tcW w:w="333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 Meets Standard</w:t>
            </w:r>
          </w:p>
        </w:tc>
        <w:tc>
          <w:tcPr>
            <w:tcW w:w="351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 Approaches Standard </w:t>
            </w:r>
          </w:p>
        </w:tc>
        <w:tc>
          <w:tcPr>
            <w:tcW w:w="3240" w:type="dxa"/>
          </w:tcPr>
          <w:p w:rsidR="00186B5C" w:rsidRPr="0044138E" w:rsidRDefault="00186B5C" w:rsidP="00B44D2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Below Standard</w:t>
            </w:r>
          </w:p>
        </w:tc>
      </w:tr>
      <w:tr w:rsidR="008D6D68" w:rsidRPr="0044138E" w:rsidTr="00FC7876">
        <w:trPr>
          <w:trHeight w:val="899"/>
        </w:trPr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 xml:space="preserve">Thesis 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20</w:t>
            </w:r>
            <w:r w:rsidR="00095CC3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FA40B0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Focused and clear thesis that addresses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insightfully addresses task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has depth and complexity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Clear thesis that address all required parts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addresses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Argument is present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present, but some parts missing/inadequate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Thesis attempts to address task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make argument, but lacks so-what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placed appropriately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does not address task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argument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Thesis is not placed appropriately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Evidence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  <w:r w:rsidR="00095CC3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specific evidence is exceptional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Includes appropriate context for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for all BTs is well developed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clearly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present at all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specific, and exceptional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is specific and connected to thesis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Context i</w:t>
            </w:r>
            <w:bookmarkStart w:id="0" w:name="_GoBack"/>
            <w:bookmarkEnd w:id="0"/>
            <w:r w:rsidRPr="005F0861">
              <w:rPr>
                <w:rFonts w:ascii="Georgia" w:hAnsi="Georgia"/>
                <w:sz w:val="16"/>
                <w:szCs w:val="16"/>
              </w:rPr>
              <w:t>s present but at times inconsistent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Evidence for BTs is developed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supports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citations and citations mostly present at all required times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relevant, academic, specific and adequate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Choice of evidence lacks specificity and/or is taken out of context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Attempts to use context, but often too much or too little used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not evenly developed for all BTs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at times disconnected from thesis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formatting of MLA citations; some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vague and possibly questionable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Lacks evidence; mostly inaccurate evidence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vague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Evidence is off topic</w:t>
            </w:r>
          </w:p>
          <w:p w:rsidR="008D6D68" w:rsidRPr="005F0861" w:rsidRDefault="008D6D68" w:rsidP="008D6D6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formatting of MLA citations; many needed citations missing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Sources used are unacceptable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Analysis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25</w:t>
            </w:r>
            <w:r w:rsidR="00095CC3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has depth and accuracy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consistently and clearly connects to all parts of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clearly connects evidence to BTs 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accurate, but lacks depth at times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to all parts of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connects to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connects evidence to BTs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at times undeveloped or unclear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attempts to connects to thesis; or only partially connects to thesis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lacks a connection to evidence or summarizes or restates evidence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undeveloped, inaccurate, and/or unclear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does not support thesis</w:t>
            </w:r>
          </w:p>
          <w:p w:rsidR="008D6D68" w:rsidRPr="005F0861" w:rsidRDefault="008D6D68" w:rsidP="008D6D68">
            <w:pPr>
              <w:pStyle w:val="ListParagraph"/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Analysis does not address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>Analysis is irrelevant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38E">
              <w:rPr>
                <w:rFonts w:asciiTheme="majorHAnsi" w:hAnsiTheme="majorHAnsi"/>
                <w:b/>
                <w:sz w:val="16"/>
                <w:szCs w:val="16"/>
              </w:rPr>
              <w:t>Organization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  <w:r w:rsidR="00095CC3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creative, relevant, and provides appropriate context   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complex and build argument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highly fluent &amp; reinforces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original, relevant,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6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relevant and provides appropriate context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build argument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generally fluent &amp; reinforces the essay structure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Conclusion is relevant and emphasizes the </w:t>
            </w:r>
            <w:r w:rsidRPr="005F0861">
              <w:rPr>
                <w:rFonts w:ascii="Georgia" w:hAnsi="Georgia"/>
                <w:i/>
                <w:sz w:val="16"/>
                <w:szCs w:val="16"/>
              </w:rPr>
              <w:t>so what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Accurate MLA Works Cited &amp; paper format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minimal and/or lacking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are present but do not build argument or are repetitive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Paragraphing unclear at times &amp;/or impedes the essay structure 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Conclusion is minimal and/or lacking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Some errors in MLA Works Cited &amp; paper format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Intro is unclear  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BTs weak or missing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essay structure 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8"/>
              </w:numPr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Conclusion is unclear </w:t>
            </w:r>
          </w:p>
          <w:p w:rsidR="008D6D68" w:rsidRPr="005F0861" w:rsidRDefault="008D6D68" w:rsidP="008D6D68">
            <w:pPr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8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Many errors in MLA Works Cited &amp; paper format</w:t>
            </w:r>
          </w:p>
        </w:tc>
      </w:tr>
      <w:tr w:rsidR="008D6D68" w:rsidRPr="0044138E" w:rsidTr="00FC7876">
        <w:tc>
          <w:tcPr>
            <w:tcW w:w="1188" w:type="dxa"/>
          </w:tcPr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Language</w:t>
            </w:r>
          </w:p>
          <w:p w:rsidR="008D6D68" w:rsidRPr="00A20E6D" w:rsidRDefault="008D6D68" w:rsidP="008D6D68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15</w:t>
            </w:r>
            <w:r w:rsidR="00095CC3">
              <w:rPr>
                <w:rFonts w:asciiTheme="majorHAnsi" w:hAnsiTheme="majorHAnsi"/>
                <w:sz w:val="16"/>
                <w:szCs w:val="16"/>
              </w:rPr>
              <w:t>%</w:t>
            </w:r>
          </w:p>
          <w:p w:rsidR="008D6D68" w:rsidRPr="0044138E" w:rsidRDefault="008D6D68" w:rsidP="008D6D6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D68" w:rsidRPr="0044138E" w:rsidRDefault="008D6D68" w:rsidP="008D6D68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42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and precisely; strong word choice 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well built with strong /varied structure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creative/appropriate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Fluent integration of quotations &amp; paraphrased evidence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6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Accurate spelling, grammar, and punctuation</w:t>
            </w:r>
          </w:p>
        </w:tc>
        <w:tc>
          <w:tcPr>
            <w:tcW w:w="333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Words convey meaning clearly; adequate word choice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  <w:t xml:space="preserve"> </w:t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adequate with some varied structure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Use of appropriate transitions between thoughts, sentences &amp; ¶s</w:t>
            </w: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Quotations and paraphrased evidence are integrated</w:t>
            </w:r>
          </w:p>
          <w:p w:rsidR="008D6D68" w:rsidRPr="005F0861" w:rsidRDefault="008D6D68" w:rsidP="008D6D68">
            <w:pPr>
              <w:pStyle w:val="Default"/>
              <w:ind w:left="360"/>
              <w:rPr>
                <w:rFonts w:ascii="Georgia" w:hAnsi="Georgia"/>
                <w:color w:val="auto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Default"/>
              <w:numPr>
                <w:ilvl w:val="0"/>
                <w:numId w:val="9"/>
              </w:numPr>
              <w:rPr>
                <w:rFonts w:ascii="Georgia" w:hAnsi="Georgia"/>
                <w:color w:val="auto"/>
                <w:sz w:val="16"/>
                <w:szCs w:val="16"/>
              </w:rPr>
            </w:pPr>
            <w:r w:rsidRPr="005F0861">
              <w:rPr>
                <w:rFonts w:ascii="Georgia" w:hAnsi="Georgia"/>
                <w:color w:val="auto"/>
                <w:sz w:val="16"/>
                <w:szCs w:val="16"/>
              </w:rPr>
              <w:t>Inconsequential errors in spelling, grammar, and/or punctuation</w:t>
            </w:r>
          </w:p>
        </w:tc>
        <w:tc>
          <w:tcPr>
            <w:tcW w:w="351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Meaning at times unclear because of word choice; simplistic/informal word choice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at times awkward; some run-ons or fragments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Use of choppy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Integration of quotations and paraphrased evidence is at times awkward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Noticeable errors in spelling, grammar, and/or punctuation</w:t>
            </w:r>
          </w:p>
        </w:tc>
        <w:tc>
          <w:tcPr>
            <w:tcW w:w="3240" w:type="dxa"/>
          </w:tcPr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Word choice impedes readability; word choice is weak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tabs>
                <w:tab w:val="left" w:pos="180"/>
                <w:tab w:val="left" w:pos="540"/>
              </w:tabs>
              <w:ind w:left="360"/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Sentences are awkward; many run-ons or fragments</w:t>
            </w:r>
            <w:r w:rsidRPr="005F0861">
              <w:rPr>
                <w:rFonts w:ascii="Georgia" w:hAnsi="Georgia"/>
                <w:sz w:val="16"/>
                <w:szCs w:val="16"/>
              </w:rPr>
              <w:tab/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No clear transitions between thoughts, sentences &amp; ¶s</w:t>
            </w: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Evidence is rarely or never integrated</w:t>
            </w: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</w:p>
          <w:p w:rsidR="008D6D68" w:rsidRPr="005F0861" w:rsidRDefault="008D6D68" w:rsidP="008D6D68">
            <w:pPr>
              <w:pStyle w:val="ListParagraph"/>
              <w:numPr>
                <w:ilvl w:val="0"/>
                <w:numId w:val="9"/>
              </w:numPr>
              <w:tabs>
                <w:tab w:val="left" w:pos="180"/>
                <w:tab w:val="left" w:pos="540"/>
              </w:tabs>
              <w:rPr>
                <w:rFonts w:ascii="Georgia" w:hAnsi="Georgia"/>
                <w:sz w:val="16"/>
                <w:szCs w:val="16"/>
              </w:rPr>
            </w:pPr>
            <w:r w:rsidRPr="005F0861">
              <w:rPr>
                <w:rFonts w:ascii="Georgia" w:hAnsi="Georgia"/>
                <w:sz w:val="16"/>
                <w:szCs w:val="16"/>
              </w:rPr>
              <w:t xml:space="preserve">     Errors in spelling, grammar, and/or punctuation are distracting</w:t>
            </w:r>
          </w:p>
        </w:tc>
      </w:tr>
    </w:tbl>
    <w:p w:rsidR="00B51C8B" w:rsidRDefault="00B51C8B" w:rsidP="008D6D68">
      <w:pPr>
        <w:spacing w:after="0" w:line="240" w:lineRule="auto"/>
        <w:rPr>
          <w:rFonts w:ascii="Georgia" w:hAnsi="Georgia"/>
          <w:sz w:val="16"/>
          <w:szCs w:val="16"/>
        </w:rPr>
      </w:pPr>
    </w:p>
    <w:p w:rsidR="008D6D68" w:rsidRPr="008D6D68" w:rsidRDefault="008D6D68" w:rsidP="008D6D68">
      <w:pPr>
        <w:spacing w:after="0" w:line="240" w:lineRule="auto"/>
        <w:jc w:val="right"/>
        <w:rPr>
          <w:rFonts w:ascii="Georgia" w:hAnsi="Georgia"/>
          <w:b/>
          <w:sz w:val="16"/>
          <w:szCs w:val="16"/>
        </w:rPr>
      </w:pPr>
      <w:r w:rsidRPr="005F0861">
        <w:rPr>
          <w:rFonts w:ascii="Georgia" w:hAnsi="Georgia"/>
          <w:b/>
          <w:sz w:val="16"/>
          <w:szCs w:val="16"/>
        </w:rPr>
        <w:t>PAPER MEETS LENGTH REQUIREMENT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WITHIN 50 WORDS (-5%)</w:t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</w:r>
      <w:r w:rsidRPr="005F0861">
        <w:rPr>
          <w:rFonts w:ascii="Georgia" w:hAnsi="Georgia"/>
          <w:b/>
          <w:sz w:val="16"/>
          <w:szCs w:val="16"/>
        </w:rPr>
        <w:tab/>
        <w:t>PAPER IS OVER 100 WORDS OFF (-10%)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620722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 xml:space="preserve">TOTAL :         </w:t>
      </w:r>
      <w:r w:rsidR="00E633A0" w:rsidRPr="0044138E">
        <w:rPr>
          <w:rFonts w:asciiTheme="majorHAnsi" w:hAnsiTheme="majorHAnsi"/>
          <w:b/>
          <w:sz w:val="16"/>
          <w:szCs w:val="16"/>
        </w:rPr>
        <w:t xml:space="preserve"> </w:t>
      </w:r>
      <w:r w:rsidRPr="0044138E">
        <w:rPr>
          <w:rFonts w:asciiTheme="majorHAnsi" w:hAnsiTheme="majorHAnsi"/>
          <w:b/>
          <w:sz w:val="16"/>
          <w:szCs w:val="16"/>
        </w:rPr>
        <w:t xml:space="preserve"> /</w:t>
      </w:r>
      <w:r w:rsidR="00F01E5D">
        <w:rPr>
          <w:rFonts w:asciiTheme="majorHAnsi" w:hAnsiTheme="majorHAnsi"/>
          <w:b/>
          <w:sz w:val="16"/>
          <w:szCs w:val="16"/>
        </w:rPr>
        <w:t>200</w:t>
      </w:r>
    </w:p>
    <w:p w:rsidR="008D6D68" w:rsidRDefault="008D6D68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</w:p>
    <w:p w:rsidR="00834367" w:rsidRPr="0044138E" w:rsidRDefault="00834367" w:rsidP="008D6D68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44138E">
        <w:rPr>
          <w:rFonts w:asciiTheme="majorHAnsi" w:hAnsiTheme="majorHAnsi"/>
          <w:b/>
          <w:sz w:val="16"/>
          <w:szCs w:val="16"/>
        </w:rPr>
        <w:t>GRADE:</w:t>
      </w:r>
    </w:p>
    <w:sectPr w:rsidR="00834367" w:rsidRPr="0044138E" w:rsidSect="00C6746D"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4F4" w:rsidRDefault="00EE14F4" w:rsidP="008E3930">
      <w:pPr>
        <w:spacing w:after="0" w:line="240" w:lineRule="auto"/>
      </w:pPr>
      <w:r>
        <w:separator/>
      </w:r>
    </w:p>
  </w:endnote>
  <w:end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Std 45 Light">
    <w:altName w:val="Serifa Std 45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4F4" w:rsidRDefault="00EE14F4" w:rsidP="008E3930">
      <w:pPr>
        <w:spacing w:after="0" w:line="240" w:lineRule="auto"/>
      </w:pPr>
      <w:r>
        <w:separator/>
      </w:r>
    </w:p>
  </w:footnote>
  <w:footnote w:type="continuationSeparator" w:id="0">
    <w:p w:rsidR="00EE14F4" w:rsidRDefault="00EE14F4" w:rsidP="008E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AF5"/>
    <w:multiLevelType w:val="hybridMultilevel"/>
    <w:tmpl w:val="AA8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2446B"/>
    <w:multiLevelType w:val="hybridMultilevel"/>
    <w:tmpl w:val="ADC4C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3001A"/>
    <w:multiLevelType w:val="hybridMultilevel"/>
    <w:tmpl w:val="428C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BF3"/>
    <w:multiLevelType w:val="hybridMultilevel"/>
    <w:tmpl w:val="E68C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04FC4"/>
    <w:multiLevelType w:val="hybridMultilevel"/>
    <w:tmpl w:val="15EEC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D508F6"/>
    <w:multiLevelType w:val="hybridMultilevel"/>
    <w:tmpl w:val="0F8020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514380"/>
    <w:multiLevelType w:val="hybridMultilevel"/>
    <w:tmpl w:val="C262A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4A4200"/>
    <w:multiLevelType w:val="hybridMultilevel"/>
    <w:tmpl w:val="754C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D76EF"/>
    <w:multiLevelType w:val="hybridMultilevel"/>
    <w:tmpl w:val="08921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8B"/>
    <w:rsid w:val="000071E9"/>
    <w:rsid w:val="00017D04"/>
    <w:rsid w:val="00065564"/>
    <w:rsid w:val="00081A0B"/>
    <w:rsid w:val="00084978"/>
    <w:rsid w:val="00095CC3"/>
    <w:rsid w:val="00143E7A"/>
    <w:rsid w:val="00170C37"/>
    <w:rsid w:val="00186B5C"/>
    <w:rsid w:val="00195629"/>
    <w:rsid w:val="001D32F6"/>
    <w:rsid w:val="002242B5"/>
    <w:rsid w:val="002B74B7"/>
    <w:rsid w:val="00303339"/>
    <w:rsid w:val="003506B5"/>
    <w:rsid w:val="00356C95"/>
    <w:rsid w:val="00396532"/>
    <w:rsid w:val="003A4655"/>
    <w:rsid w:val="003A6C00"/>
    <w:rsid w:val="003D1E55"/>
    <w:rsid w:val="00412D4C"/>
    <w:rsid w:val="00425772"/>
    <w:rsid w:val="0044138E"/>
    <w:rsid w:val="00453C07"/>
    <w:rsid w:val="00471306"/>
    <w:rsid w:val="004D25BC"/>
    <w:rsid w:val="00503430"/>
    <w:rsid w:val="00504031"/>
    <w:rsid w:val="00525CAE"/>
    <w:rsid w:val="00536463"/>
    <w:rsid w:val="005533CD"/>
    <w:rsid w:val="005A35BD"/>
    <w:rsid w:val="005A3624"/>
    <w:rsid w:val="005D689B"/>
    <w:rsid w:val="005F58C2"/>
    <w:rsid w:val="00620722"/>
    <w:rsid w:val="006239B4"/>
    <w:rsid w:val="00623DEF"/>
    <w:rsid w:val="00662D1A"/>
    <w:rsid w:val="00755A2A"/>
    <w:rsid w:val="00765A3F"/>
    <w:rsid w:val="007D7939"/>
    <w:rsid w:val="007E058D"/>
    <w:rsid w:val="008243B6"/>
    <w:rsid w:val="00834367"/>
    <w:rsid w:val="00844FA2"/>
    <w:rsid w:val="0086452F"/>
    <w:rsid w:val="008A63AA"/>
    <w:rsid w:val="008D6D68"/>
    <w:rsid w:val="008D7386"/>
    <w:rsid w:val="008E3930"/>
    <w:rsid w:val="00944F58"/>
    <w:rsid w:val="00963F08"/>
    <w:rsid w:val="009772E5"/>
    <w:rsid w:val="009C117C"/>
    <w:rsid w:val="009F75B1"/>
    <w:rsid w:val="00A20E6D"/>
    <w:rsid w:val="00A437DA"/>
    <w:rsid w:val="00AF1387"/>
    <w:rsid w:val="00AF78C4"/>
    <w:rsid w:val="00B1225A"/>
    <w:rsid w:val="00B26E81"/>
    <w:rsid w:val="00B51C8B"/>
    <w:rsid w:val="00B5417D"/>
    <w:rsid w:val="00BD23F4"/>
    <w:rsid w:val="00BE6F14"/>
    <w:rsid w:val="00BF6F3E"/>
    <w:rsid w:val="00C1291E"/>
    <w:rsid w:val="00C212DC"/>
    <w:rsid w:val="00C6746D"/>
    <w:rsid w:val="00C72B94"/>
    <w:rsid w:val="00C96558"/>
    <w:rsid w:val="00CA2DD8"/>
    <w:rsid w:val="00CC1351"/>
    <w:rsid w:val="00CE3381"/>
    <w:rsid w:val="00CF5356"/>
    <w:rsid w:val="00D00566"/>
    <w:rsid w:val="00D3369D"/>
    <w:rsid w:val="00D5036B"/>
    <w:rsid w:val="00D8186A"/>
    <w:rsid w:val="00D911BF"/>
    <w:rsid w:val="00DC27C5"/>
    <w:rsid w:val="00E2578E"/>
    <w:rsid w:val="00E26DC2"/>
    <w:rsid w:val="00E33947"/>
    <w:rsid w:val="00E378B1"/>
    <w:rsid w:val="00E633A0"/>
    <w:rsid w:val="00E75A54"/>
    <w:rsid w:val="00E77431"/>
    <w:rsid w:val="00EC149C"/>
    <w:rsid w:val="00EC1F1D"/>
    <w:rsid w:val="00EC3728"/>
    <w:rsid w:val="00ED2CC1"/>
    <w:rsid w:val="00ED3060"/>
    <w:rsid w:val="00EE14F4"/>
    <w:rsid w:val="00EE5554"/>
    <w:rsid w:val="00EE6745"/>
    <w:rsid w:val="00EF237A"/>
    <w:rsid w:val="00EF37F0"/>
    <w:rsid w:val="00F01E5D"/>
    <w:rsid w:val="00F12F3A"/>
    <w:rsid w:val="00F279F6"/>
    <w:rsid w:val="00F32B82"/>
    <w:rsid w:val="00F36460"/>
    <w:rsid w:val="00F84DF5"/>
    <w:rsid w:val="00F86706"/>
    <w:rsid w:val="00FA40B0"/>
    <w:rsid w:val="00FC7876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EE90F"/>
  <w15:docId w15:val="{7DACB3B4-0E8C-4996-9F41-1C20AC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35BD"/>
    <w:pPr>
      <w:autoSpaceDE w:val="0"/>
      <w:autoSpaceDN w:val="0"/>
      <w:adjustRightInd w:val="0"/>
      <w:spacing w:after="0" w:line="240" w:lineRule="auto"/>
    </w:pPr>
    <w:rPr>
      <w:rFonts w:ascii="Serifa Std 45 Light" w:hAnsi="Serifa Std 45 Light" w:cs="Serifa Std 45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3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30"/>
  </w:style>
  <w:style w:type="paragraph" w:styleId="Footer">
    <w:name w:val="footer"/>
    <w:basedOn w:val="Normal"/>
    <w:link w:val="FooterChar"/>
    <w:uiPriority w:val="99"/>
    <w:unhideWhenUsed/>
    <w:rsid w:val="008E39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30"/>
  </w:style>
  <w:style w:type="paragraph" w:styleId="NoSpacing">
    <w:name w:val="No Spacing"/>
    <w:uiPriority w:val="1"/>
    <w:qFormat/>
    <w:rsid w:val="00F12F3A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3C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3C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0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76E22-7580-4BC3-B692-B86BA92A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mathenyl</dc:creator>
  <cp:lastModifiedBy>Myers, Zachary    SHS - Staff</cp:lastModifiedBy>
  <cp:revision>2</cp:revision>
  <cp:lastPrinted>2017-08-29T15:01:00Z</cp:lastPrinted>
  <dcterms:created xsi:type="dcterms:W3CDTF">2018-11-09T15:15:00Z</dcterms:created>
  <dcterms:modified xsi:type="dcterms:W3CDTF">2018-11-09T15:15:00Z</dcterms:modified>
</cp:coreProperties>
</file>