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57" w:rsidRPr="00D83B0A" w:rsidRDefault="00657C57" w:rsidP="00657C57">
      <w:pPr>
        <w:spacing w:after="0" w:line="240" w:lineRule="auto"/>
        <w:rPr>
          <w:rFonts w:cs="Times New Roman"/>
          <w:b/>
          <w:sz w:val="24"/>
          <w:szCs w:val="24"/>
        </w:rPr>
      </w:pPr>
      <w:r w:rsidRPr="00D83B0A">
        <w:rPr>
          <w:rFonts w:cs="Times New Roman"/>
          <w:b/>
          <w:sz w:val="24"/>
          <w:szCs w:val="24"/>
        </w:rPr>
        <w:t xml:space="preserve">Elementary Tutors </w:t>
      </w:r>
    </w:p>
    <w:p w:rsidR="00657C57" w:rsidRPr="00D83B0A" w:rsidRDefault="00657C57" w:rsidP="00657C57">
      <w:pPr>
        <w:spacing w:after="0" w:line="240" w:lineRule="auto"/>
        <w:rPr>
          <w:rFonts w:cs="Times New Roman"/>
          <w:b/>
          <w:sz w:val="24"/>
          <w:szCs w:val="24"/>
        </w:rPr>
      </w:pPr>
      <w:r w:rsidRPr="00D83B0A">
        <w:rPr>
          <w:rFonts w:cs="Times New Roman"/>
          <w:b/>
          <w:sz w:val="24"/>
          <w:szCs w:val="24"/>
        </w:rPr>
        <w:t>Student</w:t>
      </w:r>
      <w:r>
        <w:rPr>
          <w:rFonts w:cs="Times New Roman"/>
          <w:b/>
          <w:sz w:val="24"/>
          <w:szCs w:val="24"/>
        </w:rPr>
        <w:t xml:space="preserve"> Final</w:t>
      </w:r>
      <w:r w:rsidRPr="00D83B0A">
        <w:rPr>
          <w:rFonts w:cs="Times New Roman"/>
          <w:b/>
          <w:sz w:val="24"/>
          <w:szCs w:val="24"/>
        </w:rPr>
        <w:t xml:space="preserve"> Growth Project</w:t>
      </w:r>
      <w:r>
        <w:rPr>
          <w:rFonts w:cs="Times New Roman"/>
          <w:b/>
          <w:sz w:val="24"/>
          <w:szCs w:val="24"/>
        </w:rPr>
        <w:t xml:space="preserve"> Part </w:t>
      </w:r>
      <w:r w:rsidR="00463E13">
        <w:rPr>
          <w:rFonts w:cs="Times New Roman"/>
          <w:b/>
          <w:sz w:val="24"/>
          <w:szCs w:val="24"/>
        </w:rPr>
        <w:t>Two</w:t>
      </w:r>
      <w:bookmarkStart w:id="0" w:name="_GoBack"/>
      <w:bookmarkEnd w:id="0"/>
      <w:r w:rsidRPr="00D83B0A">
        <w:rPr>
          <w:rFonts w:cs="Times New Roman"/>
          <w:b/>
          <w:sz w:val="24"/>
          <w:szCs w:val="24"/>
        </w:rPr>
        <w:t xml:space="preserve"> </w:t>
      </w:r>
    </w:p>
    <w:p w:rsidR="00657C57" w:rsidRPr="00D83B0A" w:rsidRDefault="00657C57" w:rsidP="00657C57">
      <w:pPr>
        <w:spacing w:after="0" w:line="240" w:lineRule="auto"/>
        <w:rPr>
          <w:rFonts w:cs="Times New Roman"/>
          <w:b/>
          <w:sz w:val="24"/>
          <w:szCs w:val="24"/>
        </w:rPr>
      </w:pPr>
    </w:p>
    <w:p w:rsidR="00657C57" w:rsidRPr="00D83B0A" w:rsidRDefault="00657C57" w:rsidP="00657C57">
      <w:pPr>
        <w:spacing w:after="0" w:line="240" w:lineRule="auto"/>
        <w:rPr>
          <w:rFonts w:cs="Times New Roman"/>
          <w:sz w:val="24"/>
          <w:szCs w:val="24"/>
        </w:rPr>
      </w:pPr>
      <w:r w:rsidRPr="00D83B0A">
        <w:rPr>
          <w:rFonts w:cs="Times New Roman"/>
          <w:b/>
          <w:sz w:val="24"/>
          <w:szCs w:val="24"/>
        </w:rPr>
        <w:t>Learning Objective:</w:t>
      </w:r>
      <w:r w:rsidRPr="00D83B0A">
        <w:rPr>
          <w:rFonts w:cs="Times New Roman"/>
          <w:sz w:val="24"/>
          <w:szCs w:val="24"/>
        </w:rPr>
        <w:t xml:space="preserve">  </w:t>
      </w:r>
    </w:p>
    <w:p w:rsidR="00657C57" w:rsidRPr="00D83B0A" w:rsidRDefault="00657C57" w:rsidP="00657C57">
      <w:pPr>
        <w:spacing w:after="0" w:line="240" w:lineRule="auto"/>
        <w:rPr>
          <w:rFonts w:cs="Times New Roman"/>
          <w:b/>
          <w:sz w:val="24"/>
          <w:szCs w:val="24"/>
        </w:rPr>
      </w:pPr>
      <w:r w:rsidRPr="00D83B0A">
        <w:rPr>
          <w:rFonts w:cs="Times New Roman"/>
          <w:sz w:val="24"/>
          <w:szCs w:val="24"/>
        </w:rPr>
        <w:t>Students who are enrolled in this class for the full year will engage in a project in which they will identify a focus learner, or a small group of focus learners.  They will collaborate with the classroom teacher at Clark to identify a learning task they can complete with the student(s).  They will observe, collect, analyze, and report on data related to student growth in performing that learning task</w:t>
      </w:r>
    </w:p>
    <w:p w:rsidR="00657C57" w:rsidRPr="00D83B0A" w:rsidRDefault="00657C57" w:rsidP="00657C57">
      <w:pPr>
        <w:spacing w:after="0" w:line="240" w:lineRule="auto"/>
        <w:rPr>
          <w:rFonts w:cs="Times New Roman"/>
          <w:b/>
          <w:sz w:val="24"/>
          <w:szCs w:val="24"/>
        </w:rPr>
      </w:pPr>
    </w:p>
    <w:p w:rsidR="00463E13" w:rsidRPr="00D83B0A" w:rsidRDefault="00463E13" w:rsidP="00463E13">
      <w:pPr>
        <w:pStyle w:val="ListParagraph"/>
        <w:numPr>
          <w:ilvl w:val="0"/>
          <w:numId w:val="1"/>
        </w:numPr>
        <w:spacing w:after="0" w:line="240" w:lineRule="auto"/>
        <w:rPr>
          <w:rFonts w:cs="Times New Roman"/>
          <w:sz w:val="24"/>
          <w:szCs w:val="24"/>
        </w:rPr>
      </w:pPr>
      <w:r w:rsidRPr="00D83B0A">
        <w:rPr>
          <w:rFonts w:cs="Times New Roman"/>
          <w:sz w:val="24"/>
          <w:szCs w:val="24"/>
        </w:rPr>
        <w:t xml:space="preserve">Students will collect data based on the project defined in the proposal (once you receive approval from me). This collected data will be included in the final portion of the assignment. The project requires </w:t>
      </w:r>
      <w:r w:rsidRPr="00D83B0A">
        <w:rPr>
          <w:rFonts w:cs="Times New Roman"/>
          <w:b/>
          <w:sz w:val="24"/>
          <w:szCs w:val="24"/>
          <w:u w:val="single"/>
        </w:rPr>
        <w:t>a minimum of four data points over four weeks.</w:t>
      </w:r>
      <w:r>
        <w:rPr>
          <w:rFonts w:cs="Times New Roman"/>
          <w:sz w:val="24"/>
          <w:szCs w:val="24"/>
        </w:rPr>
        <w:t xml:space="preserve"> This data must be shown in your final report. </w:t>
      </w:r>
    </w:p>
    <w:p w:rsidR="00463E13" w:rsidRPr="00D83B0A" w:rsidRDefault="00463E13" w:rsidP="00463E13">
      <w:pPr>
        <w:pStyle w:val="ListParagraph"/>
        <w:spacing w:after="0" w:line="240" w:lineRule="auto"/>
        <w:ind w:left="360"/>
        <w:rPr>
          <w:rFonts w:cs="Times New Roman"/>
          <w:sz w:val="24"/>
          <w:szCs w:val="24"/>
        </w:rPr>
      </w:pPr>
    </w:p>
    <w:p w:rsidR="00463E13" w:rsidRPr="00D83B0A" w:rsidRDefault="00463E13" w:rsidP="00463E13">
      <w:pPr>
        <w:pStyle w:val="ListParagraph"/>
        <w:numPr>
          <w:ilvl w:val="0"/>
          <w:numId w:val="1"/>
        </w:numPr>
        <w:spacing w:after="0" w:line="240" w:lineRule="auto"/>
        <w:rPr>
          <w:rFonts w:cs="Times New Roman"/>
          <w:sz w:val="24"/>
          <w:szCs w:val="24"/>
        </w:rPr>
      </w:pPr>
      <w:r w:rsidRPr="00D83B0A">
        <w:rPr>
          <w:rFonts w:cs="Times New Roman"/>
          <w:sz w:val="24"/>
          <w:szCs w:val="24"/>
        </w:rPr>
        <w:t xml:space="preserve">After the data has been collected you will analyze the data and compile a report explaining your findings during your data collection period. Your report should include the following – </w:t>
      </w:r>
    </w:p>
    <w:p w:rsidR="00463E13" w:rsidRPr="00D83B0A" w:rsidRDefault="00463E13" w:rsidP="00463E13">
      <w:pPr>
        <w:pStyle w:val="ListParagraph"/>
        <w:numPr>
          <w:ilvl w:val="1"/>
          <w:numId w:val="1"/>
        </w:numPr>
        <w:spacing w:after="0" w:line="240" w:lineRule="auto"/>
        <w:rPr>
          <w:rFonts w:cs="Times New Roman"/>
          <w:sz w:val="24"/>
          <w:szCs w:val="24"/>
        </w:rPr>
      </w:pPr>
      <w:r w:rsidRPr="00D83B0A">
        <w:rPr>
          <w:rFonts w:cs="Times New Roman"/>
          <w:sz w:val="24"/>
          <w:szCs w:val="24"/>
        </w:rPr>
        <w:t xml:space="preserve">A full and complete explanation of the growth (or lack thereof) of the student(s) you tracked. </w:t>
      </w:r>
    </w:p>
    <w:p w:rsidR="00463E13" w:rsidRPr="00D83B0A" w:rsidRDefault="00463E13" w:rsidP="00463E13">
      <w:pPr>
        <w:pStyle w:val="ListParagraph"/>
        <w:numPr>
          <w:ilvl w:val="1"/>
          <w:numId w:val="1"/>
        </w:numPr>
        <w:spacing w:after="0" w:line="240" w:lineRule="auto"/>
        <w:rPr>
          <w:rFonts w:cs="Times New Roman"/>
          <w:sz w:val="24"/>
          <w:szCs w:val="24"/>
        </w:rPr>
      </w:pPr>
      <w:r w:rsidRPr="00D83B0A">
        <w:rPr>
          <w:rFonts w:cs="Times New Roman"/>
          <w:sz w:val="24"/>
          <w:szCs w:val="24"/>
        </w:rPr>
        <w:t>A full and complete explanation of what worked well with your data collection and the learning objective.</w:t>
      </w:r>
    </w:p>
    <w:p w:rsidR="00463E13" w:rsidRPr="00D83B0A" w:rsidRDefault="00463E13" w:rsidP="00463E13">
      <w:pPr>
        <w:pStyle w:val="ListParagraph"/>
        <w:numPr>
          <w:ilvl w:val="1"/>
          <w:numId w:val="1"/>
        </w:numPr>
        <w:spacing w:after="0" w:line="240" w:lineRule="auto"/>
        <w:rPr>
          <w:rFonts w:cs="Times New Roman"/>
          <w:sz w:val="24"/>
          <w:szCs w:val="24"/>
        </w:rPr>
      </w:pPr>
      <w:r w:rsidRPr="00D83B0A">
        <w:rPr>
          <w:rFonts w:cs="Times New Roman"/>
          <w:sz w:val="24"/>
          <w:szCs w:val="24"/>
        </w:rPr>
        <w:t>A full and complete explanation of what you would change if you were going to complete the task again.</w:t>
      </w:r>
    </w:p>
    <w:p w:rsidR="00463E13" w:rsidRPr="00D83B0A" w:rsidRDefault="00463E13" w:rsidP="00463E13">
      <w:pPr>
        <w:pStyle w:val="ListParagraph"/>
        <w:numPr>
          <w:ilvl w:val="1"/>
          <w:numId w:val="1"/>
        </w:numPr>
        <w:spacing w:after="0" w:line="240" w:lineRule="auto"/>
        <w:rPr>
          <w:rFonts w:cs="Times New Roman"/>
          <w:sz w:val="24"/>
          <w:szCs w:val="24"/>
        </w:rPr>
      </w:pPr>
      <w:r w:rsidRPr="00D83B0A">
        <w:rPr>
          <w:rFonts w:cs="Times New Roman"/>
          <w:sz w:val="24"/>
          <w:szCs w:val="24"/>
        </w:rPr>
        <w:t xml:space="preserve">The report does not have a page limit, however, it must be complete and thorough. </w:t>
      </w:r>
    </w:p>
    <w:p w:rsidR="00463E13" w:rsidRPr="00D83B0A" w:rsidRDefault="00463E13" w:rsidP="00463E13">
      <w:pPr>
        <w:pStyle w:val="ListParagraph"/>
        <w:numPr>
          <w:ilvl w:val="1"/>
          <w:numId w:val="1"/>
        </w:numPr>
        <w:spacing w:after="0" w:line="240" w:lineRule="auto"/>
        <w:rPr>
          <w:rFonts w:cs="Times New Roman"/>
          <w:sz w:val="24"/>
          <w:szCs w:val="24"/>
        </w:rPr>
      </w:pPr>
      <w:r w:rsidRPr="00D83B0A">
        <w:rPr>
          <w:rFonts w:cs="Times New Roman"/>
          <w:sz w:val="24"/>
          <w:szCs w:val="24"/>
        </w:rPr>
        <w:t xml:space="preserve">A copy of the data collected. </w:t>
      </w:r>
    </w:p>
    <w:p w:rsidR="00463E13" w:rsidRPr="00D83B0A" w:rsidRDefault="00463E13" w:rsidP="00463E13">
      <w:pPr>
        <w:pStyle w:val="ListParagraph"/>
        <w:numPr>
          <w:ilvl w:val="1"/>
          <w:numId w:val="1"/>
        </w:numPr>
        <w:spacing w:after="0" w:line="240" w:lineRule="auto"/>
        <w:rPr>
          <w:rFonts w:cs="Times New Roman"/>
          <w:sz w:val="24"/>
          <w:szCs w:val="24"/>
        </w:rPr>
      </w:pPr>
      <w:r w:rsidRPr="00D83B0A">
        <w:rPr>
          <w:rFonts w:cs="Times New Roman"/>
          <w:sz w:val="24"/>
          <w:szCs w:val="24"/>
        </w:rPr>
        <w:t xml:space="preserve">The report must be MLA formatted. </w:t>
      </w:r>
    </w:p>
    <w:p w:rsidR="00463E13" w:rsidRPr="00D83B0A" w:rsidRDefault="00463E13" w:rsidP="00463E13">
      <w:pPr>
        <w:pStyle w:val="ListParagraph"/>
        <w:numPr>
          <w:ilvl w:val="1"/>
          <w:numId w:val="1"/>
        </w:numPr>
        <w:spacing w:after="0" w:line="240" w:lineRule="auto"/>
        <w:rPr>
          <w:rFonts w:cs="Times New Roman"/>
          <w:sz w:val="24"/>
          <w:szCs w:val="24"/>
        </w:rPr>
      </w:pPr>
      <w:r w:rsidRPr="00D83B0A">
        <w:rPr>
          <w:rFonts w:cs="Times New Roman"/>
          <w:sz w:val="24"/>
          <w:szCs w:val="24"/>
        </w:rPr>
        <w:t>The report will be turned into Career Cruising</w:t>
      </w:r>
    </w:p>
    <w:p w:rsidR="00463E13" w:rsidRPr="00D83B0A" w:rsidRDefault="00463E13" w:rsidP="00463E13">
      <w:pPr>
        <w:pStyle w:val="ListParagraph"/>
        <w:numPr>
          <w:ilvl w:val="1"/>
          <w:numId w:val="1"/>
        </w:numPr>
        <w:spacing w:after="0" w:line="240" w:lineRule="auto"/>
        <w:rPr>
          <w:rFonts w:cs="Times New Roman"/>
          <w:b/>
          <w:color w:val="FF0000"/>
          <w:sz w:val="24"/>
          <w:szCs w:val="24"/>
        </w:rPr>
      </w:pPr>
      <w:r>
        <w:rPr>
          <w:rFonts w:cs="Times New Roman"/>
          <w:b/>
          <w:color w:val="FF0000"/>
          <w:sz w:val="24"/>
          <w:szCs w:val="24"/>
        </w:rPr>
        <w:t>50</w:t>
      </w:r>
      <w:r w:rsidRPr="00D83B0A">
        <w:rPr>
          <w:rFonts w:cs="Times New Roman"/>
          <w:b/>
          <w:color w:val="FF0000"/>
          <w:sz w:val="24"/>
          <w:szCs w:val="24"/>
        </w:rPr>
        <w:t xml:space="preserve"> points based on the following criteria</w:t>
      </w:r>
      <w:r>
        <w:rPr>
          <w:rFonts w:cs="Times New Roman"/>
          <w:b/>
          <w:color w:val="FF0000"/>
          <w:sz w:val="24"/>
          <w:szCs w:val="24"/>
        </w:rPr>
        <w:t xml:space="preserve"> </w:t>
      </w:r>
      <w:r>
        <w:rPr>
          <w:rFonts w:cs="Times New Roman"/>
          <w:color w:val="FF0000"/>
          <w:sz w:val="24"/>
          <w:szCs w:val="24"/>
        </w:rPr>
        <w:t>(This will go in the final grade category)</w:t>
      </w:r>
      <w:r w:rsidRPr="00D83B0A">
        <w:rPr>
          <w:rFonts w:cs="Times New Roman"/>
          <w:b/>
          <w:color w:val="FF0000"/>
          <w:sz w:val="24"/>
          <w:szCs w:val="24"/>
        </w:rPr>
        <w:t xml:space="preserve">: </w:t>
      </w:r>
    </w:p>
    <w:p w:rsidR="00463E13" w:rsidRPr="00D83B0A" w:rsidRDefault="00463E13" w:rsidP="00463E13">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2215"/>
        <w:gridCol w:w="2215"/>
        <w:gridCol w:w="2216"/>
        <w:gridCol w:w="2216"/>
        <w:gridCol w:w="2216"/>
      </w:tblGrid>
      <w:tr w:rsidR="00463E13" w:rsidRPr="00D83B0A" w:rsidTr="00EA6F67">
        <w:tc>
          <w:tcPr>
            <w:tcW w:w="2215" w:type="dxa"/>
          </w:tcPr>
          <w:p w:rsidR="00463E13" w:rsidRPr="00D83B0A" w:rsidRDefault="00463E13" w:rsidP="00EA6F67">
            <w:pPr>
              <w:jc w:val="center"/>
              <w:rPr>
                <w:rFonts w:cs="Times New Roman"/>
                <w:sz w:val="20"/>
                <w:szCs w:val="20"/>
              </w:rPr>
            </w:pPr>
            <w:r w:rsidRPr="00D83B0A">
              <w:rPr>
                <w:rFonts w:cs="Times New Roman"/>
                <w:sz w:val="20"/>
                <w:szCs w:val="20"/>
              </w:rPr>
              <w:t>Graded Area</w:t>
            </w:r>
          </w:p>
        </w:tc>
        <w:tc>
          <w:tcPr>
            <w:tcW w:w="2215" w:type="dxa"/>
          </w:tcPr>
          <w:p w:rsidR="00463E13" w:rsidRPr="00D83B0A" w:rsidRDefault="00463E13" w:rsidP="00EA6F67">
            <w:pPr>
              <w:jc w:val="center"/>
              <w:rPr>
                <w:rFonts w:cs="Times New Roman"/>
                <w:sz w:val="20"/>
                <w:szCs w:val="20"/>
              </w:rPr>
            </w:pPr>
            <w:r w:rsidRPr="00D83B0A">
              <w:rPr>
                <w:rFonts w:cs="Times New Roman"/>
                <w:sz w:val="20"/>
                <w:szCs w:val="20"/>
              </w:rPr>
              <w:t>10 Points</w:t>
            </w:r>
          </w:p>
        </w:tc>
        <w:tc>
          <w:tcPr>
            <w:tcW w:w="2216" w:type="dxa"/>
          </w:tcPr>
          <w:p w:rsidR="00463E13" w:rsidRPr="00D83B0A" w:rsidRDefault="00463E13" w:rsidP="00EA6F67">
            <w:pPr>
              <w:jc w:val="center"/>
              <w:rPr>
                <w:rFonts w:cs="Times New Roman"/>
                <w:sz w:val="20"/>
                <w:szCs w:val="20"/>
              </w:rPr>
            </w:pPr>
            <w:r w:rsidRPr="00D83B0A">
              <w:rPr>
                <w:rFonts w:cs="Times New Roman"/>
                <w:sz w:val="20"/>
                <w:szCs w:val="20"/>
              </w:rPr>
              <w:t>8 Points</w:t>
            </w:r>
          </w:p>
        </w:tc>
        <w:tc>
          <w:tcPr>
            <w:tcW w:w="2216" w:type="dxa"/>
          </w:tcPr>
          <w:p w:rsidR="00463E13" w:rsidRPr="00D83B0A" w:rsidRDefault="00463E13" w:rsidP="00EA6F67">
            <w:pPr>
              <w:jc w:val="center"/>
              <w:rPr>
                <w:rFonts w:cs="Times New Roman"/>
                <w:sz w:val="20"/>
                <w:szCs w:val="20"/>
              </w:rPr>
            </w:pPr>
            <w:r w:rsidRPr="00D83B0A">
              <w:rPr>
                <w:rFonts w:cs="Times New Roman"/>
                <w:sz w:val="20"/>
                <w:szCs w:val="20"/>
              </w:rPr>
              <w:t>5 Points</w:t>
            </w:r>
          </w:p>
        </w:tc>
        <w:tc>
          <w:tcPr>
            <w:tcW w:w="2216" w:type="dxa"/>
          </w:tcPr>
          <w:p w:rsidR="00463E13" w:rsidRPr="00D83B0A" w:rsidRDefault="00463E13" w:rsidP="00EA6F67">
            <w:pPr>
              <w:jc w:val="center"/>
              <w:rPr>
                <w:rFonts w:cs="Times New Roman"/>
                <w:sz w:val="20"/>
                <w:szCs w:val="20"/>
              </w:rPr>
            </w:pPr>
            <w:r w:rsidRPr="00D83B0A">
              <w:rPr>
                <w:rFonts w:cs="Times New Roman"/>
                <w:sz w:val="20"/>
                <w:szCs w:val="20"/>
              </w:rPr>
              <w:t>0 Points</w:t>
            </w:r>
          </w:p>
        </w:tc>
      </w:tr>
      <w:tr w:rsidR="00463E13" w:rsidRPr="00D83B0A" w:rsidTr="00EA6F67">
        <w:tc>
          <w:tcPr>
            <w:tcW w:w="2215" w:type="dxa"/>
          </w:tcPr>
          <w:p w:rsidR="00463E13" w:rsidRPr="00D83B0A" w:rsidRDefault="00463E13" w:rsidP="00EA6F67">
            <w:pPr>
              <w:rPr>
                <w:rFonts w:cs="Times New Roman"/>
                <w:sz w:val="20"/>
                <w:szCs w:val="20"/>
              </w:rPr>
            </w:pPr>
            <w:r w:rsidRPr="00D83B0A">
              <w:rPr>
                <w:rFonts w:cs="Times New Roman"/>
                <w:sz w:val="20"/>
                <w:szCs w:val="20"/>
              </w:rPr>
              <w:t>Explanation of growth</w:t>
            </w:r>
          </w:p>
        </w:tc>
        <w:tc>
          <w:tcPr>
            <w:tcW w:w="2215" w:type="dxa"/>
          </w:tcPr>
          <w:p w:rsidR="00463E13" w:rsidRPr="00D83B0A" w:rsidRDefault="00463E13" w:rsidP="00EA6F67">
            <w:pPr>
              <w:rPr>
                <w:rFonts w:cs="Times New Roman"/>
                <w:sz w:val="20"/>
                <w:szCs w:val="20"/>
              </w:rPr>
            </w:pPr>
            <w:r w:rsidRPr="00D83B0A">
              <w:rPr>
                <w:rFonts w:cs="Times New Roman"/>
                <w:sz w:val="20"/>
                <w:szCs w:val="20"/>
              </w:rPr>
              <w:t xml:space="preserve">Growth data has been completely analyzed and analyzed. </w:t>
            </w:r>
          </w:p>
        </w:tc>
        <w:tc>
          <w:tcPr>
            <w:tcW w:w="2216" w:type="dxa"/>
          </w:tcPr>
          <w:p w:rsidR="00463E13" w:rsidRPr="00D83B0A" w:rsidRDefault="00463E13" w:rsidP="00EA6F67">
            <w:pPr>
              <w:rPr>
                <w:rFonts w:cs="Times New Roman"/>
                <w:sz w:val="20"/>
                <w:szCs w:val="20"/>
              </w:rPr>
            </w:pPr>
            <w:r w:rsidRPr="00D83B0A">
              <w:rPr>
                <w:rFonts w:cs="Times New Roman"/>
                <w:sz w:val="20"/>
                <w:szCs w:val="20"/>
              </w:rPr>
              <w:t xml:space="preserve">Growth data has been analyzed, but not thoroughly and completely. </w:t>
            </w:r>
          </w:p>
        </w:tc>
        <w:tc>
          <w:tcPr>
            <w:tcW w:w="2216" w:type="dxa"/>
          </w:tcPr>
          <w:p w:rsidR="00463E13" w:rsidRPr="00D83B0A" w:rsidRDefault="00463E13" w:rsidP="00EA6F67">
            <w:pPr>
              <w:rPr>
                <w:rFonts w:cs="Times New Roman"/>
                <w:sz w:val="20"/>
                <w:szCs w:val="20"/>
              </w:rPr>
            </w:pPr>
            <w:r w:rsidRPr="00D83B0A">
              <w:rPr>
                <w:rFonts w:cs="Times New Roman"/>
                <w:sz w:val="20"/>
                <w:szCs w:val="20"/>
              </w:rPr>
              <w:t xml:space="preserve">Attempt to analyze data, may be missing large parts of analysis. </w:t>
            </w:r>
          </w:p>
        </w:tc>
        <w:tc>
          <w:tcPr>
            <w:tcW w:w="2216" w:type="dxa"/>
          </w:tcPr>
          <w:p w:rsidR="00463E13" w:rsidRPr="00D83B0A" w:rsidRDefault="00463E13" w:rsidP="00EA6F67">
            <w:pPr>
              <w:rPr>
                <w:rFonts w:cs="Times New Roman"/>
                <w:sz w:val="20"/>
                <w:szCs w:val="20"/>
              </w:rPr>
            </w:pPr>
            <w:r w:rsidRPr="00D83B0A">
              <w:rPr>
                <w:rFonts w:cs="Times New Roman"/>
                <w:sz w:val="20"/>
                <w:szCs w:val="20"/>
              </w:rPr>
              <w:t xml:space="preserve">Student did not analyze growth data. </w:t>
            </w:r>
          </w:p>
        </w:tc>
      </w:tr>
      <w:tr w:rsidR="00463E13" w:rsidRPr="00D83B0A" w:rsidTr="00EA6F67">
        <w:tc>
          <w:tcPr>
            <w:tcW w:w="2215" w:type="dxa"/>
          </w:tcPr>
          <w:p w:rsidR="00463E13" w:rsidRPr="00D83B0A" w:rsidRDefault="00463E13" w:rsidP="00EA6F67">
            <w:pPr>
              <w:rPr>
                <w:rFonts w:cs="Times New Roman"/>
                <w:sz w:val="20"/>
                <w:szCs w:val="20"/>
              </w:rPr>
            </w:pPr>
            <w:r w:rsidRPr="00D83B0A">
              <w:rPr>
                <w:rFonts w:cs="Times New Roman"/>
                <w:sz w:val="20"/>
                <w:szCs w:val="20"/>
              </w:rPr>
              <w:t>Explanation of what worked well</w:t>
            </w:r>
          </w:p>
        </w:tc>
        <w:tc>
          <w:tcPr>
            <w:tcW w:w="2215" w:type="dxa"/>
          </w:tcPr>
          <w:p w:rsidR="00463E13" w:rsidRPr="00D83B0A" w:rsidRDefault="00463E13" w:rsidP="00EA6F67">
            <w:pPr>
              <w:rPr>
                <w:rFonts w:cs="Times New Roman"/>
                <w:sz w:val="20"/>
                <w:szCs w:val="20"/>
              </w:rPr>
            </w:pPr>
            <w:r w:rsidRPr="00D83B0A">
              <w:rPr>
                <w:rFonts w:cs="Times New Roman"/>
                <w:sz w:val="20"/>
                <w:szCs w:val="20"/>
              </w:rPr>
              <w:t xml:space="preserve">Full explanation of what worked well during the data collection period. </w:t>
            </w:r>
          </w:p>
        </w:tc>
        <w:tc>
          <w:tcPr>
            <w:tcW w:w="2216" w:type="dxa"/>
          </w:tcPr>
          <w:p w:rsidR="00463E13" w:rsidRPr="00D83B0A" w:rsidRDefault="00463E13" w:rsidP="00EA6F67">
            <w:pPr>
              <w:rPr>
                <w:rFonts w:cs="Times New Roman"/>
                <w:sz w:val="20"/>
                <w:szCs w:val="20"/>
              </w:rPr>
            </w:pPr>
            <w:r w:rsidRPr="00D83B0A">
              <w:rPr>
                <w:rFonts w:cs="Times New Roman"/>
                <w:sz w:val="20"/>
                <w:szCs w:val="20"/>
              </w:rPr>
              <w:t xml:space="preserve">Explanation of what worked well, not thoroughly or completely. </w:t>
            </w:r>
          </w:p>
        </w:tc>
        <w:tc>
          <w:tcPr>
            <w:tcW w:w="2216" w:type="dxa"/>
          </w:tcPr>
          <w:p w:rsidR="00463E13" w:rsidRPr="00D83B0A" w:rsidRDefault="00463E13" w:rsidP="00EA6F67">
            <w:pPr>
              <w:rPr>
                <w:rFonts w:cs="Times New Roman"/>
                <w:sz w:val="20"/>
                <w:szCs w:val="20"/>
              </w:rPr>
            </w:pPr>
            <w:r w:rsidRPr="00D83B0A">
              <w:rPr>
                <w:rFonts w:cs="Times New Roman"/>
                <w:sz w:val="20"/>
                <w:szCs w:val="20"/>
              </w:rPr>
              <w:t xml:space="preserve">Attempt to analyze what worked well, but large parts missing. </w:t>
            </w:r>
          </w:p>
        </w:tc>
        <w:tc>
          <w:tcPr>
            <w:tcW w:w="2216" w:type="dxa"/>
          </w:tcPr>
          <w:p w:rsidR="00463E13" w:rsidRPr="00D83B0A" w:rsidRDefault="00463E13" w:rsidP="00EA6F67">
            <w:pPr>
              <w:rPr>
                <w:rFonts w:cs="Times New Roman"/>
                <w:sz w:val="20"/>
                <w:szCs w:val="20"/>
              </w:rPr>
            </w:pPr>
            <w:r w:rsidRPr="00D83B0A">
              <w:rPr>
                <w:rFonts w:cs="Times New Roman"/>
                <w:sz w:val="20"/>
                <w:szCs w:val="20"/>
              </w:rPr>
              <w:t xml:space="preserve">Student did not analyze what worked well. </w:t>
            </w:r>
          </w:p>
        </w:tc>
      </w:tr>
      <w:tr w:rsidR="00463E13" w:rsidRPr="00D83B0A" w:rsidTr="00EA6F67">
        <w:tc>
          <w:tcPr>
            <w:tcW w:w="2215" w:type="dxa"/>
          </w:tcPr>
          <w:p w:rsidR="00463E13" w:rsidRPr="00D83B0A" w:rsidRDefault="00463E13" w:rsidP="00EA6F67">
            <w:pPr>
              <w:rPr>
                <w:rFonts w:cs="Times New Roman"/>
                <w:sz w:val="20"/>
                <w:szCs w:val="20"/>
              </w:rPr>
            </w:pPr>
            <w:r w:rsidRPr="00D83B0A">
              <w:rPr>
                <w:rFonts w:cs="Times New Roman"/>
                <w:sz w:val="20"/>
                <w:szCs w:val="20"/>
              </w:rPr>
              <w:t>Explanation of what could have been improved</w:t>
            </w:r>
          </w:p>
        </w:tc>
        <w:tc>
          <w:tcPr>
            <w:tcW w:w="2215" w:type="dxa"/>
          </w:tcPr>
          <w:p w:rsidR="00463E13" w:rsidRPr="00D83B0A" w:rsidRDefault="00463E13" w:rsidP="00EA6F67">
            <w:pPr>
              <w:rPr>
                <w:rFonts w:cs="Times New Roman"/>
                <w:sz w:val="20"/>
                <w:szCs w:val="20"/>
              </w:rPr>
            </w:pPr>
            <w:r w:rsidRPr="00D83B0A">
              <w:rPr>
                <w:rFonts w:cs="Times New Roman"/>
                <w:sz w:val="20"/>
                <w:szCs w:val="20"/>
              </w:rPr>
              <w:t>Full explanation of what didn’t work well during the data collection period.</w:t>
            </w:r>
          </w:p>
        </w:tc>
        <w:tc>
          <w:tcPr>
            <w:tcW w:w="2216" w:type="dxa"/>
          </w:tcPr>
          <w:p w:rsidR="00463E13" w:rsidRPr="00D83B0A" w:rsidRDefault="00463E13" w:rsidP="00EA6F67">
            <w:pPr>
              <w:rPr>
                <w:rFonts w:cs="Times New Roman"/>
                <w:sz w:val="20"/>
                <w:szCs w:val="20"/>
              </w:rPr>
            </w:pPr>
            <w:r w:rsidRPr="00D83B0A">
              <w:rPr>
                <w:rFonts w:cs="Times New Roman"/>
                <w:sz w:val="20"/>
                <w:szCs w:val="20"/>
              </w:rPr>
              <w:t>Explanation of what of what didn’t work well, not thoroughly or completely.</w:t>
            </w:r>
          </w:p>
        </w:tc>
        <w:tc>
          <w:tcPr>
            <w:tcW w:w="2216" w:type="dxa"/>
          </w:tcPr>
          <w:p w:rsidR="00463E13" w:rsidRPr="00D83B0A" w:rsidRDefault="00463E13" w:rsidP="00EA6F67">
            <w:pPr>
              <w:rPr>
                <w:rFonts w:cs="Times New Roman"/>
                <w:sz w:val="20"/>
                <w:szCs w:val="20"/>
              </w:rPr>
            </w:pPr>
            <w:r w:rsidRPr="00D83B0A">
              <w:rPr>
                <w:rFonts w:cs="Times New Roman"/>
                <w:sz w:val="20"/>
                <w:szCs w:val="20"/>
              </w:rPr>
              <w:t xml:space="preserve">Attempt to analyze what didn’t work well, but large parts missing. </w:t>
            </w:r>
          </w:p>
        </w:tc>
        <w:tc>
          <w:tcPr>
            <w:tcW w:w="2216" w:type="dxa"/>
          </w:tcPr>
          <w:p w:rsidR="00463E13" w:rsidRPr="00D83B0A" w:rsidRDefault="00463E13" w:rsidP="00EA6F67">
            <w:pPr>
              <w:rPr>
                <w:rFonts w:cs="Times New Roman"/>
                <w:sz w:val="20"/>
                <w:szCs w:val="20"/>
              </w:rPr>
            </w:pPr>
            <w:r w:rsidRPr="00D83B0A">
              <w:rPr>
                <w:rFonts w:cs="Times New Roman"/>
                <w:sz w:val="20"/>
                <w:szCs w:val="20"/>
              </w:rPr>
              <w:t xml:space="preserve">Student did not analyze what didn’t work well. </w:t>
            </w:r>
          </w:p>
        </w:tc>
      </w:tr>
      <w:tr w:rsidR="00463E13" w:rsidRPr="00D83B0A" w:rsidTr="00EA6F67">
        <w:tc>
          <w:tcPr>
            <w:tcW w:w="2215" w:type="dxa"/>
          </w:tcPr>
          <w:p w:rsidR="00463E13" w:rsidRPr="00D83B0A" w:rsidRDefault="00463E13" w:rsidP="00EA6F67">
            <w:pPr>
              <w:rPr>
                <w:rFonts w:cs="Times New Roman"/>
                <w:sz w:val="20"/>
                <w:szCs w:val="20"/>
              </w:rPr>
            </w:pPr>
            <w:r w:rsidRPr="00D83B0A">
              <w:rPr>
                <w:rFonts w:cs="Times New Roman"/>
                <w:sz w:val="20"/>
                <w:szCs w:val="20"/>
              </w:rPr>
              <w:t>MLA formatting</w:t>
            </w:r>
          </w:p>
        </w:tc>
        <w:tc>
          <w:tcPr>
            <w:tcW w:w="2215" w:type="dxa"/>
          </w:tcPr>
          <w:p w:rsidR="00463E13" w:rsidRPr="00D83B0A" w:rsidRDefault="00463E13" w:rsidP="00EA6F67">
            <w:pPr>
              <w:rPr>
                <w:rFonts w:cs="Times New Roman"/>
                <w:sz w:val="20"/>
                <w:szCs w:val="20"/>
              </w:rPr>
            </w:pPr>
            <w:r w:rsidRPr="00D83B0A">
              <w:rPr>
                <w:rFonts w:cs="Times New Roman"/>
                <w:sz w:val="20"/>
                <w:szCs w:val="20"/>
              </w:rPr>
              <w:t>Student uses correct MLA formatting.</w:t>
            </w:r>
          </w:p>
        </w:tc>
        <w:tc>
          <w:tcPr>
            <w:tcW w:w="2216" w:type="dxa"/>
          </w:tcPr>
          <w:p w:rsidR="00463E13" w:rsidRPr="00D83B0A" w:rsidRDefault="00463E13" w:rsidP="00EA6F67">
            <w:pPr>
              <w:rPr>
                <w:rFonts w:cs="Times New Roman"/>
                <w:sz w:val="20"/>
                <w:szCs w:val="20"/>
              </w:rPr>
            </w:pPr>
            <w:r w:rsidRPr="00D83B0A">
              <w:rPr>
                <w:rFonts w:cs="Times New Roman"/>
                <w:sz w:val="20"/>
                <w:szCs w:val="20"/>
              </w:rPr>
              <w:t>NA</w:t>
            </w:r>
          </w:p>
        </w:tc>
        <w:tc>
          <w:tcPr>
            <w:tcW w:w="2216" w:type="dxa"/>
          </w:tcPr>
          <w:p w:rsidR="00463E13" w:rsidRPr="00D83B0A" w:rsidRDefault="00463E13" w:rsidP="00EA6F67">
            <w:pPr>
              <w:rPr>
                <w:rFonts w:cs="Times New Roman"/>
                <w:sz w:val="20"/>
                <w:szCs w:val="20"/>
              </w:rPr>
            </w:pPr>
            <w:r w:rsidRPr="00D83B0A">
              <w:rPr>
                <w:rFonts w:cs="Times New Roman"/>
                <w:sz w:val="20"/>
                <w:szCs w:val="20"/>
              </w:rPr>
              <w:t>NA</w:t>
            </w:r>
          </w:p>
        </w:tc>
        <w:tc>
          <w:tcPr>
            <w:tcW w:w="2216" w:type="dxa"/>
          </w:tcPr>
          <w:p w:rsidR="00463E13" w:rsidRPr="00D83B0A" w:rsidRDefault="00463E13" w:rsidP="00EA6F67">
            <w:pPr>
              <w:rPr>
                <w:rFonts w:cs="Times New Roman"/>
                <w:sz w:val="20"/>
                <w:szCs w:val="20"/>
              </w:rPr>
            </w:pPr>
            <w:r w:rsidRPr="00D83B0A">
              <w:rPr>
                <w:rFonts w:cs="Times New Roman"/>
                <w:sz w:val="20"/>
                <w:szCs w:val="20"/>
              </w:rPr>
              <w:t>Student does not use correct MLA formatting.</w:t>
            </w:r>
          </w:p>
        </w:tc>
      </w:tr>
    </w:tbl>
    <w:p w:rsidR="005C4164" w:rsidRDefault="00463E13"/>
    <w:sectPr w:rsidR="005C4164" w:rsidSect="00D002B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4A0"/>
    <w:multiLevelType w:val="hybridMultilevel"/>
    <w:tmpl w:val="A7004DA8"/>
    <w:lvl w:ilvl="0" w:tplc="7E9EE394">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2BD"/>
    <w:rsid w:val="001E6A56"/>
    <w:rsid w:val="00463E13"/>
    <w:rsid w:val="00657C57"/>
    <w:rsid w:val="009D7C87"/>
    <w:rsid w:val="00D002BD"/>
    <w:rsid w:val="00D2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AF7C"/>
  <w15:chartTrackingRefBased/>
  <w15:docId w15:val="{27B00CF5-C4EB-4301-AFBA-41358C36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2BD"/>
    <w:pPr>
      <w:ind w:left="720"/>
      <w:contextualSpacing/>
    </w:pPr>
  </w:style>
  <w:style w:type="table" w:styleId="TableGrid">
    <w:name w:val="Table Grid"/>
    <w:basedOn w:val="TableNormal"/>
    <w:uiPriority w:val="39"/>
    <w:rsid w:val="00D00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dc:creator>
  <cp:keywords/>
  <dc:description/>
  <cp:lastModifiedBy>Myers, Zachary</cp:lastModifiedBy>
  <cp:revision>2</cp:revision>
  <dcterms:created xsi:type="dcterms:W3CDTF">2020-02-05T18:25:00Z</dcterms:created>
  <dcterms:modified xsi:type="dcterms:W3CDTF">2020-02-05T18:25:00Z</dcterms:modified>
</cp:coreProperties>
</file>